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EB8" w:rsidRPr="00A91DBF" w:rsidRDefault="00503EB8" w:rsidP="00E57B92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uk-UA"/>
        </w:rPr>
      </w:pPr>
      <w:r w:rsidRPr="00A91DBF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>Курси підвищення кваліфікації педагогічних працівників – це важлива складова удосконалення їх педагогічної майстерності і фахової кваліфікації</w:t>
      </w:r>
    </w:p>
    <w:p w:rsidR="00503EB8" w:rsidRPr="00A91DBF" w:rsidRDefault="00503EB8" w:rsidP="00E57B92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uk-UA"/>
        </w:rPr>
      </w:pPr>
    </w:p>
    <w:p w:rsidR="00503EB8" w:rsidRPr="00880A3F" w:rsidRDefault="00503EB8" w:rsidP="00E57B9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</w:p>
    <w:p w:rsidR="00503EB8" w:rsidRPr="00880A3F" w:rsidRDefault="00503EB8" w:rsidP="00E57B9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880A3F">
        <w:rPr>
          <w:rFonts w:ascii="Times New Roman" w:hAnsi="Times New Roman" w:cs="Times New Roman"/>
          <w:noProof/>
          <w:sz w:val="28"/>
          <w:szCs w:val="28"/>
          <w:lang w:eastAsia="uk-UA"/>
        </w:rPr>
        <w:t>Метою курсів підвищення кваліфікації педагогічних працівників є вдосконалення їх освітнього рівня та професійної підготовки внаслідок поглиблення, розширення та оновлення загальнонаукових та спеціальних знань та вмінь. Завданням курсів підвищення кваліфікації педагогічних працівників є формування їх методологічної та теоретичної компетентності, поглиблення соціально-гуманітарних і психолого-педагогічних знань, формування вмінь використання новітніх освітніх та інформаційно-комунікативних технологій.</w:t>
      </w:r>
    </w:p>
    <w:p w:rsidR="00503EB8" w:rsidRPr="00880A3F" w:rsidRDefault="00503EB8" w:rsidP="00E57B9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</w:p>
    <w:p w:rsidR="00503EB8" w:rsidRPr="00880A3F" w:rsidRDefault="00503EB8" w:rsidP="00E57B9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880A3F">
        <w:rPr>
          <w:rFonts w:ascii="Times New Roman" w:hAnsi="Times New Roman" w:cs="Times New Roman"/>
          <w:noProof/>
          <w:sz w:val="28"/>
          <w:szCs w:val="28"/>
          <w:lang w:eastAsia="uk-UA"/>
        </w:rPr>
        <w:t>У наш час необхідність систематичного та ефективного підвищення освітянами фахової кваліфікації обумовлена організаційними змінами у роботі  закладів вищої освіти, суттєвим оновленням змісту освітніх програм, введенням нових навчальних дисциплін, а також частими внесеннями змін до законодавства про освіту.</w:t>
      </w:r>
    </w:p>
    <w:p w:rsidR="00503EB8" w:rsidRPr="00880A3F" w:rsidRDefault="00503EB8" w:rsidP="00E57B9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</w:p>
    <w:p w:rsidR="00503EB8" w:rsidRPr="00880A3F" w:rsidRDefault="00503EB8" w:rsidP="00E57B9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880A3F">
        <w:rPr>
          <w:rFonts w:ascii="Times New Roman" w:hAnsi="Times New Roman" w:cs="Times New Roman"/>
          <w:noProof/>
          <w:sz w:val="28"/>
          <w:szCs w:val="28"/>
          <w:lang w:eastAsia="uk-UA"/>
        </w:rPr>
        <w:t>Вивчаючи сучасний стан освіти в країні, належить відзначити, що рівень інтелектуальних запитів студентів і спроможність викладачів відповісти на ці запити викликає суперечність. Студенти в результаті навчання зацікавлені в отриманні  знань, умінь і навичок – професійних компетенцій, необхідних для власної реалізації в умовах ринкової економіки, більше, ніж просто диплому. Це вимога часу.</w:t>
      </w:r>
    </w:p>
    <w:p w:rsidR="00503EB8" w:rsidRPr="00880A3F" w:rsidRDefault="00503EB8" w:rsidP="00E57B9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</w:p>
    <w:p w:rsidR="00503EB8" w:rsidRPr="00880A3F" w:rsidRDefault="00503EB8" w:rsidP="00E57B9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880A3F">
        <w:rPr>
          <w:rFonts w:ascii="Times New Roman" w:hAnsi="Times New Roman" w:cs="Times New Roman"/>
          <w:noProof/>
          <w:sz w:val="28"/>
          <w:szCs w:val="28"/>
          <w:lang w:eastAsia="uk-UA"/>
        </w:rPr>
        <w:t>Ролі і функції викладача в аудиторії змінились. Сучасний викладач є партнером, наставником, координатором, коучем, фасилітатором. Викладачу потрібно змінювати форми, методи роботи з метою  максимальної взаємодії «студент–викладач».  Широкий  потік інформації, джерел її отримання потребує систематизації, фільтрування корисної інформації. Інтернет, соціальні мережі, гаджети для творчого, викладача  є незамінними помічниками в освітньому процесі.</w:t>
      </w:r>
    </w:p>
    <w:p w:rsidR="00503EB8" w:rsidRPr="00880A3F" w:rsidRDefault="00503EB8" w:rsidP="00E57B9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</w:p>
    <w:p w:rsidR="00503EB8" w:rsidRPr="00880A3F" w:rsidRDefault="00503EB8" w:rsidP="00E57B9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880A3F">
        <w:rPr>
          <w:rFonts w:ascii="Times New Roman" w:hAnsi="Times New Roman" w:cs="Times New Roman"/>
          <w:noProof/>
          <w:sz w:val="28"/>
          <w:szCs w:val="28"/>
          <w:lang w:eastAsia="uk-UA"/>
        </w:rPr>
        <w:t>Викладач постійно має вчитися, удосконалювати відповідні компетенції: професійно-фахові – нові знання, способи діяльності, досвід творчого вирішення задач сучасності; психолого-педагогічні – знання нових педагогічних парадигм, концепцій, систем, досвіду розвитку освіти в інших країнах, нові знання та способи ефективної взаємодії в системі «викладач– студент» з урахуванням сучасних наукових поглядів на психологічні і вікові особливості молоді; організаційно-методичні – знання про нові методи і технології навчання та способи їх реалізації, сучасні методи контролю якості знань в освітньому процесі та використання IT-технологій, знання нових організаційно-розпорядчих і нормативних документів в галузі освіти, роль викладача та ін.</w:t>
      </w:r>
    </w:p>
    <w:p w:rsidR="00503EB8" w:rsidRPr="00880A3F" w:rsidRDefault="00503EB8" w:rsidP="00E57B9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</w:p>
    <w:p w:rsidR="00503EB8" w:rsidRPr="00880A3F" w:rsidRDefault="00503EB8" w:rsidP="00E57B9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880A3F">
        <w:rPr>
          <w:rFonts w:ascii="Times New Roman" w:hAnsi="Times New Roman" w:cs="Times New Roman"/>
          <w:noProof/>
          <w:sz w:val="28"/>
          <w:szCs w:val="28"/>
          <w:lang w:eastAsia="uk-UA"/>
        </w:rPr>
        <w:t>Ці компетенції викладача забезпечують його здатність організувати навчання на рівні сучасних вимог і на основі сучасних інноваційних технологій.</w:t>
      </w:r>
    </w:p>
    <w:p w:rsidR="00503EB8" w:rsidRPr="00880A3F" w:rsidRDefault="00503EB8" w:rsidP="00E57B9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</w:p>
    <w:p w:rsidR="00A91DBF" w:rsidRDefault="00503EB8" w:rsidP="00E57B9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880A3F">
        <w:rPr>
          <w:rFonts w:ascii="Times New Roman" w:hAnsi="Times New Roman" w:cs="Times New Roman"/>
          <w:noProof/>
          <w:sz w:val="28"/>
          <w:szCs w:val="28"/>
          <w:lang w:eastAsia="uk-UA"/>
        </w:rPr>
        <w:lastRenderedPageBreak/>
        <w:t xml:space="preserve">            У НМЦ «Агроосвіта» з метою підвищення кваліфікації педагогічних працівників технікумів і коледжів проводиться низка заходів: конференції, семінари, майстер-класи, тренінги, онлайн-курси, конкурси тощо. </w:t>
      </w:r>
    </w:p>
    <w:p w:rsidR="00773060" w:rsidRDefault="00A91DBF" w:rsidP="00E57B9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        </w:t>
      </w:r>
      <w:r w:rsidR="00503EB8" w:rsidRPr="00880A3F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У період з 18 по 22 березня методисти, завідувачі методичних(педагогічних) кабінетів, викладачі підвищували кваліфікацію на базі ННІ ПО НУБіП України. </w:t>
      </w:r>
      <w:r w:rsidR="00BE5D1F">
        <w:rPr>
          <w:rFonts w:ascii="Times New Roman" w:hAnsi="Times New Roman" w:cs="Times New Roman"/>
          <w:noProof/>
          <w:sz w:val="28"/>
          <w:szCs w:val="28"/>
          <w:lang w:eastAsia="uk-UA"/>
        </w:rPr>
        <w:t>Підвищувала кваліфікацію і методист Горохівського коледжу ЛНАУ Світлана Олексіївна Савченко.</w:t>
      </w:r>
    </w:p>
    <w:p w:rsidR="00503EB8" w:rsidRPr="00880A3F" w:rsidRDefault="00773060" w:rsidP="00E57B9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      </w:t>
      </w:r>
      <w:bookmarkStart w:id="0" w:name="_GoBack"/>
      <w:bookmarkEnd w:id="0"/>
      <w:r w:rsidR="00BE5D1F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</w:t>
      </w:r>
      <w:r w:rsidR="00503EB8" w:rsidRPr="00880A3F">
        <w:rPr>
          <w:rFonts w:ascii="Times New Roman" w:hAnsi="Times New Roman" w:cs="Times New Roman"/>
          <w:noProof/>
          <w:sz w:val="28"/>
          <w:szCs w:val="28"/>
          <w:lang w:eastAsia="uk-UA"/>
        </w:rPr>
        <w:t>Змістовні лекції науково-педагогічних фахівців інституту, спілкування в колі однодумців, обмін досвідом  сприяли збагаченню та удосконаленню професійних компетенцій. Дискусії щодо форм роботи з підвищення професійної майстерності викладачів у ЗВО були конструктивними. Серед ефективних форм знайшли своє важливе місце такі,  як робота викладачів у педагогічних клубах та педагогічних школах. Досвід багатьох ЗВО, зокрема  Технолого-економічного коледжу БНАУ, Борщівського агротехнічного коледжу засвідчує, наприклад, що саме через педагогічні клуби і педагогічні школи, школи молодого викладача було досягнуто володіння педагогами такими складними дидактичними проблемами, як тестова форма контролю навчальних досягнень студентів, застосування в навчанні мультимедійних засобів, методика розробки методичних посібників на електронних носіях.</w:t>
      </w:r>
    </w:p>
    <w:p w:rsidR="00503EB8" w:rsidRPr="00880A3F" w:rsidRDefault="00503EB8" w:rsidP="00E57B9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880A3F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           Значного результату в плані підвищення кваліфікації педагогічних працівників можна досягти за системної роботи з планування і проведення відкритих занять, проведення педагогічних семінарів, нарад, круглих столів з психолого-педагогічних проблем, декад, тижнів циклових комісії, олімпіад, конкурсів тощо.  </w:t>
      </w:r>
    </w:p>
    <w:p w:rsidR="00503EB8" w:rsidRDefault="00503EB8" w:rsidP="00E57B9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880A3F">
        <w:rPr>
          <w:rFonts w:ascii="Times New Roman" w:hAnsi="Times New Roman" w:cs="Times New Roman"/>
          <w:noProof/>
          <w:sz w:val="28"/>
          <w:szCs w:val="28"/>
          <w:lang w:eastAsia="uk-UA"/>
        </w:rPr>
        <w:t>Все це є інструментом як індивідуального професійного росту викладача, так і вироблення відповідної дидактичної стратегії ЗВО, яка сприяє росту компетентності його працівників.</w:t>
      </w:r>
    </w:p>
    <w:p w:rsidR="00837D4C" w:rsidRPr="00880A3F" w:rsidRDefault="00837D4C" w:rsidP="00E57B9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</w:p>
    <w:p w:rsidR="00503EB8" w:rsidRDefault="00503EB8" w:rsidP="00E57B92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880A3F">
        <w:rPr>
          <w:rFonts w:ascii="Times New Roman" w:hAnsi="Times New Roman" w:cs="Times New Roman"/>
          <w:noProof/>
          <w:sz w:val="28"/>
          <w:szCs w:val="28"/>
          <w:lang w:eastAsia="uk-UA"/>
        </w:rPr>
        <w:t>По завершенню навчання всі слухачі отримали свідоцтва.</w:t>
      </w:r>
    </w:p>
    <w:p w:rsidR="00837D4C" w:rsidRPr="00880A3F" w:rsidRDefault="00837D4C" w:rsidP="00E57B92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uk-UA"/>
        </w:rPr>
      </w:pPr>
    </w:p>
    <w:p w:rsidR="00503EB8" w:rsidRDefault="00837D4C" w:rsidP="00E57B92">
      <w:pPr>
        <w:spacing w:line="240" w:lineRule="auto"/>
        <w:rPr>
          <w:noProof/>
          <w:lang w:eastAsia="uk-UA"/>
        </w:rPr>
      </w:pPr>
      <w:r>
        <w:rPr>
          <w:noProof/>
          <w:lang w:eastAsia="uk-UA"/>
        </w:rPr>
        <w:drawing>
          <wp:inline distT="0" distB="0" distL="0" distR="0" wp14:anchorId="4C2CD37F" wp14:editId="6EBA8035">
            <wp:extent cx="5448300" cy="2581275"/>
            <wp:effectExtent l="0" t="0" r="0" b="9525"/>
            <wp:docPr id="3" name="Рисунок 3" descr="E16AC605-EB95-4EDF-82AD-A0A312CE7A9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16AC605-EB95-4EDF-82AD-A0A312CE7A9A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590" cy="2586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2D8" w:rsidRPr="004D62D8" w:rsidRDefault="00503EB8" w:rsidP="00837D4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uk-UA"/>
        </w:rPr>
        <w:t xml:space="preserve"> </w:t>
      </w:r>
      <w:r w:rsidR="00837D4C">
        <w:rPr>
          <w:noProof/>
          <w:lang w:eastAsia="uk-UA"/>
        </w:rPr>
        <w:t xml:space="preserve">                             </w:t>
      </w:r>
      <w:r w:rsidR="004D62D8" w:rsidRPr="004D62D8">
        <w:rPr>
          <w:rFonts w:ascii="Times New Roman" w:hAnsi="Times New Roman" w:cs="Times New Roman"/>
          <w:i/>
          <w:noProof/>
          <w:sz w:val="28"/>
          <w:szCs w:val="28"/>
          <w:lang w:eastAsia="uk-UA"/>
        </w:rPr>
        <w:t>Інформація</w:t>
      </w:r>
      <w:r w:rsidR="00837D4C">
        <w:rPr>
          <w:rFonts w:ascii="Times New Roman" w:hAnsi="Times New Roman" w:cs="Times New Roman"/>
          <w:i/>
          <w:noProof/>
          <w:sz w:val="28"/>
          <w:szCs w:val="28"/>
          <w:lang w:eastAsia="uk-UA"/>
        </w:rPr>
        <w:t xml:space="preserve"> та фото</w:t>
      </w:r>
      <w:r w:rsidR="004D62D8" w:rsidRPr="004D62D8">
        <w:rPr>
          <w:rFonts w:ascii="Times New Roman" w:hAnsi="Times New Roman" w:cs="Times New Roman"/>
          <w:i/>
          <w:noProof/>
          <w:sz w:val="28"/>
          <w:szCs w:val="28"/>
          <w:lang w:eastAsia="uk-UA"/>
        </w:rPr>
        <w:t xml:space="preserve"> з сайту ДУ НМЦ «Агроосвіта»</w:t>
      </w:r>
    </w:p>
    <w:sectPr w:rsidR="004D62D8" w:rsidRPr="004D62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AF"/>
    <w:rsid w:val="004844AF"/>
    <w:rsid w:val="004D62D8"/>
    <w:rsid w:val="00503EB8"/>
    <w:rsid w:val="00773060"/>
    <w:rsid w:val="00837D4C"/>
    <w:rsid w:val="00880A3F"/>
    <w:rsid w:val="008D25A1"/>
    <w:rsid w:val="009D29E6"/>
    <w:rsid w:val="00A91DBF"/>
    <w:rsid w:val="00BE5D1F"/>
    <w:rsid w:val="00BE79D4"/>
    <w:rsid w:val="00C7574E"/>
    <w:rsid w:val="00E5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55FA1"/>
  <w15:chartTrackingRefBased/>
  <w15:docId w15:val="{23037DB3-90CF-4CB6-AD56-FC028B4F7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4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2950</Words>
  <Characters>1683</Characters>
  <Application>Microsoft Office Word</Application>
  <DocSecurity>0</DocSecurity>
  <Lines>14</Lines>
  <Paragraphs>9</Paragraphs>
  <ScaleCrop>false</ScaleCrop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12</cp:revision>
  <dcterms:created xsi:type="dcterms:W3CDTF">2019-03-29T20:00:00Z</dcterms:created>
  <dcterms:modified xsi:type="dcterms:W3CDTF">2019-05-02T17:10:00Z</dcterms:modified>
</cp:coreProperties>
</file>