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E8" w:rsidRPr="00E34A5D" w:rsidRDefault="00E905E8" w:rsidP="00E905E8">
      <w:pPr>
        <w:pStyle w:val="a3"/>
        <w:spacing w:before="75" w:beforeAutospacing="0" w:after="0" w:afterAutospacing="0" w:line="336" w:lineRule="atLeast"/>
        <w:jc w:val="both"/>
        <w:rPr>
          <w:rFonts w:ascii="Arial" w:hAnsi="Arial" w:cs="Arial"/>
          <w:b/>
          <w:color w:val="000000"/>
          <w:sz w:val="28"/>
          <w:szCs w:val="28"/>
        </w:rPr>
      </w:pPr>
      <w:r w:rsidRPr="00E34A5D">
        <w:rPr>
          <w:rFonts w:ascii="Arial" w:hAnsi="Arial" w:cs="Arial"/>
          <w:b/>
          <w:color w:val="000000"/>
          <w:sz w:val="28"/>
          <w:szCs w:val="28"/>
        </w:rPr>
        <w:t>Закон України «Про вищу освіту (витяг) Стаття 16.</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 xml:space="preserve">1. </w:t>
      </w:r>
      <w:r w:rsidRPr="00E34A5D">
        <w:rPr>
          <w:rFonts w:ascii="Arial" w:hAnsi="Arial" w:cs="Arial"/>
          <w:b/>
          <w:color w:val="000000"/>
          <w:sz w:val="28"/>
          <w:szCs w:val="28"/>
        </w:rPr>
        <w:t>Система забезпечення якості вищої освіти в Україні</w:t>
      </w:r>
      <w:r w:rsidRPr="00E905E8">
        <w:rPr>
          <w:rFonts w:ascii="Arial" w:hAnsi="Arial" w:cs="Arial"/>
          <w:color w:val="000000"/>
          <w:sz w:val="28"/>
          <w:szCs w:val="28"/>
        </w:rPr>
        <w:t xml:space="preserve"> складається із:</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1) системи забезпечення вищими навчальними закладами якості освітньої діяльності та якості вищої освіти (система внутрішнього забезпечення якості);</w:t>
      </w:r>
      <w:bookmarkStart w:id="0" w:name="_GoBack"/>
      <w:bookmarkEnd w:id="0"/>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2) системи зовнішнього забезпечення якості освітньої діяльності вищих навчальних закладів та якості вищої освіти;</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3) 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2. Система забезпечення вищими навчальними закладами якості освітньої діяльності та якості вищої освіти (система внутрішнього забезпечення якості) передбачає здійснення таких процедур і заходів:</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1) визначення принципів та процедур забезпечення якості вищої освіти;</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2) здійснення моніторингу та періодичного перегляду освітніх програм;</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4) забезпечення підвищення кваліфікації педагогічних, наукових і науково-педагогічних працівників;</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6) забезпечення наявності інформаційних систем для ефективного управління освітнім процесом;</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7) забезпечення публічності інформації про освітні програми, ступені вищої освіти та кваліфікації;</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8) 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9) інших процедур і заходів.</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Система забезпечення вищим навчальним закладом якості освітньої діяльності та якості вищої освіти (система внутрішнього забезпечення якості)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lastRenderedPageBreak/>
        <w:t>3. Система зовнішнього забезпечення якості освітньої діяльності вищих навчальних закладів та якості вищої освіти передбачає здійснення таких процедур і заходів:</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1) забезпечення ефективності процесів і процедур внутрішнього забезпечення якості освітньої діяльності вищих навчальних закладів та якості вищої освіти;</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2) забезпечення наявності системи проведення процедур зовнішнього забезпечення якості;</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3) забезпечення наявності оприлюднених критеріїв прийняття рішень відповідно до стандартів та рекомендацій забезпечення якості в Європейському просторі вищої освіти;</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4) налагодження доступного і зрозумілого звітування;</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5) проведення періодичних перевірок діяльності систем забезпечення якості та механізмів роботи з отриманими рекомендаціями;</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6) інших процедур і заходів.</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4. Система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 передбачає здійснення таких процедур і заходів:</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1) забезпечення наявності та ефективності процесів і процедур зовнішнього забезпечення якості вищої освіти;</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2) забезпечення наявності достатніх і збалансованих ресурсів для здійснення процесів зовнішнього забезпечення якості вищої освіти;</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3) забезпечення незалежності у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4) підзвітність;</w:t>
      </w:r>
    </w:p>
    <w:p w:rsidR="008F5A76" w:rsidRPr="00E905E8" w:rsidRDefault="008F5A76" w:rsidP="00E905E8">
      <w:pPr>
        <w:pStyle w:val="a3"/>
        <w:spacing w:before="75" w:beforeAutospacing="0" w:after="0" w:afterAutospacing="0" w:line="336" w:lineRule="atLeast"/>
        <w:jc w:val="both"/>
        <w:rPr>
          <w:rFonts w:ascii="Arial" w:hAnsi="Arial" w:cs="Arial"/>
          <w:color w:val="000000"/>
          <w:sz w:val="28"/>
          <w:szCs w:val="28"/>
        </w:rPr>
      </w:pPr>
      <w:r w:rsidRPr="00E905E8">
        <w:rPr>
          <w:rFonts w:ascii="Arial" w:hAnsi="Arial" w:cs="Arial"/>
          <w:color w:val="000000"/>
          <w:sz w:val="28"/>
          <w:szCs w:val="28"/>
        </w:rPr>
        <w:t>5) інших процедур і заходів.</w:t>
      </w:r>
    </w:p>
    <w:p w:rsidR="00FA4B0B" w:rsidRPr="00E905E8" w:rsidRDefault="00FA4B0B" w:rsidP="00E905E8">
      <w:pPr>
        <w:jc w:val="both"/>
        <w:rPr>
          <w:sz w:val="28"/>
          <w:szCs w:val="28"/>
        </w:rPr>
      </w:pPr>
    </w:p>
    <w:sectPr w:rsidR="00FA4B0B" w:rsidRPr="00E905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E3"/>
    <w:rsid w:val="008F5A76"/>
    <w:rsid w:val="00E34A5D"/>
    <w:rsid w:val="00E905E8"/>
    <w:rsid w:val="00F760E3"/>
    <w:rsid w:val="00FA4B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83DAB-CB6F-45CB-8D25-918AC09A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A7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3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2382</Words>
  <Characters>1359</Characters>
  <Application>Microsoft Office Word</Application>
  <DocSecurity>0</DocSecurity>
  <Lines>11</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4</cp:revision>
  <dcterms:created xsi:type="dcterms:W3CDTF">2019-04-14T18:57:00Z</dcterms:created>
  <dcterms:modified xsi:type="dcterms:W3CDTF">2019-04-29T10:57:00Z</dcterms:modified>
</cp:coreProperties>
</file>