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34" w:rsidRDefault="00552CFC" w:rsidP="00552CF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самостійного вивчення</w:t>
      </w:r>
      <w:r w:rsidR="001E6C34">
        <w:rPr>
          <w:b/>
          <w:szCs w:val="28"/>
          <w:lang w:val="uk-UA"/>
        </w:rPr>
        <w:t xml:space="preserve"> з дисципліни </w:t>
      </w:r>
    </w:p>
    <w:p w:rsidR="00552CFC" w:rsidRDefault="001E6C34" w:rsidP="00552CFC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«Основи тваринництва і бджільництва»</w:t>
      </w:r>
    </w:p>
    <w:p w:rsidR="00552CFC" w:rsidRDefault="00552CFC" w:rsidP="00552CFC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109"/>
        <w:gridCol w:w="1377"/>
        <w:gridCol w:w="1357"/>
      </w:tblGrid>
      <w:tr w:rsidR="00552CFC" w:rsidTr="00CC2FDF">
        <w:trPr>
          <w:trHeight w:val="644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552CFC" w:rsidRDefault="00552CFC" w:rsidP="00CC2FDF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552CFC" w:rsidTr="00CC2FDF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ind w:left="182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Денна форма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FC" w:rsidRDefault="00552CFC" w:rsidP="00CC2FDF">
            <w:pPr>
              <w:ind w:left="182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lang w:val="uk-UA"/>
              </w:rPr>
              <w:t>Заочна форма</w:t>
            </w: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М'язева</w:t>
            </w:r>
            <w:proofErr w:type="spellEnd"/>
            <w:r>
              <w:rPr>
                <w:szCs w:val="28"/>
                <w:lang w:val="uk-UA"/>
              </w:rPr>
              <w:t xml:space="preserve"> система.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Відмінності скелета у різних видів с.-г. тварин.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Вітаміни.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 розведення сільськогосподарських тварин.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Конярство. Птахівництво, кролівництво та хутрові звірі.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Будова стільників. Мікроклімат у гнізді. Особливості розмноження і розвитку бджіл.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Значення медоносних бджіл як запилювачів рослин.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Профілактика захворювань на пасіці.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552CFC" w:rsidTr="00CC2FDF"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C" w:rsidRDefault="00552CFC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552CFC" w:rsidRDefault="00552CFC" w:rsidP="00552CFC">
      <w:pPr>
        <w:jc w:val="center"/>
        <w:rPr>
          <w:b/>
          <w:color w:val="000000"/>
          <w:szCs w:val="28"/>
          <w:lang w:val="uk-UA"/>
        </w:rPr>
      </w:pPr>
    </w:p>
    <w:p w:rsidR="00552CFC" w:rsidRDefault="00552CFC" w:rsidP="00552CFC">
      <w:pPr>
        <w:jc w:val="center"/>
        <w:rPr>
          <w:b/>
          <w:szCs w:val="28"/>
          <w:lang w:val="uk-UA"/>
        </w:rPr>
      </w:pPr>
    </w:p>
    <w:p w:rsidR="00552CFC" w:rsidRDefault="00552CFC" w:rsidP="00552CFC">
      <w:pPr>
        <w:jc w:val="center"/>
        <w:rPr>
          <w:b/>
          <w:szCs w:val="28"/>
          <w:lang w:val="uk-UA"/>
        </w:rPr>
      </w:pPr>
    </w:p>
    <w:p w:rsidR="00552CFC" w:rsidRDefault="00552CFC" w:rsidP="00552CFC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552CFC" w:rsidRDefault="00552CFC" w:rsidP="00552C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552CFC" w:rsidRDefault="00552CFC" w:rsidP="00552C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552CFC" w:rsidRDefault="00552CFC" w:rsidP="00552C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552CFC" w:rsidRDefault="00552CFC" w:rsidP="00552C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552CFC" w:rsidRDefault="00552CFC" w:rsidP="00552CFC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4) підготовка до підсумкового контролю.</w:t>
      </w:r>
    </w:p>
    <w:p w:rsidR="00552CFC" w:rsidRDefault="00552CFC" w:rsidP="00552CFC">
      <w:pPr>
        <w:ind w:left="142" w:firstLine="425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A2"/>
    <w:rsid w:val="001E6C34"/>
    <w:rsid w:val="004822A2"/>
    <w:rsid w:val="00552CFC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2851"/>
  <w15:chartTrackingRefBased/>
  <w15:docId w15:val="{9638EF2F-B67C-4AC6-8543-ABBB4F4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2019-03-01T20:08:00Z</dcterms:created>
  <dcterms:modified xsi:type="dcterms:W3CDTF">2019-03-01T20:09:00Z</dcterms:modified>
</cp:coreProperties>
</file>