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8B" w:rsidRDefault="00F0318B" w:rsidP="00B050E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РЕЗУЛЬТАТИ НАВЧАННЯ</w:t>
      </w:r>
      <w:bookmarkStart w:id="0" w:name="_GoBack"/>
      <w:bookmarkEnd w:id="0"/>
    </w:p>
    <w:p w:rsidR="00F0318B" w:rsidRDefault="00F0318B" w:rsidP="00B050E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0318B" w:rsidRDefault="00F0318B" w:rsidP="00B050E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B050E3" w:rsidRDefault="00B050E3" w:rsidP="00B050E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>навчальної дисципліни</w:t>
      </w:r>
      <w:r w:rsidR="00F0318B">
        <w:rPr>
          <w:szCs w:val="28"/>
          <w:lang w:val="uk-UA"/>
        </w:rPr>
        <w:t xml:space="preserve"> </w:t>
      </w:r>
      <w:r w:rsidR="00F0318B">
        <w:rPr>
          <w:color w:val="000000"/>
          <w:spacing w:val="1"/>
          <w:szCs w:val="28"/>
          <w:lang w:val="uk-UA"/>
        </w:rPr>
        <w:t xml:space="preserve"> «</w:t>
      </w:r>
      <w:r w:rsidR="00F0318B" w:rsidRPr="00F0318B">
        <w:rPr>
          <w:b/>
          <w:color w:val="000000"/>
          <w:spacing w:val="1"/>
          <w:szCs w:val="28"/>
          <w:lang w:val="uk-UA"/>
        </w:rPr>
        <w:t xml:space="preserve">Технологія вирощування риби» </w:t>
      </w:r>
      <w:r w:rsidRPr="00F0318B">
        <w:rPr>
          <w:b/>
          <w:szCs w:val="28"/>
          <w:lang w:val="uk-UA"/>
        </w:rPr>
        <w:t xml:space="preserve"> студент повинен:</w:t>
      </w:r>
      <w:r w:rsidRPr="00211B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B050E3" w:rsidRPr="000347F9" w:rsidRDefault="00B050E3" w:rsidP="00B050E3">
      <w:pPr>
        <w:tabs>
          <w:tab w:val="left" w:pos="284"/>
          <w:tab w:val="left" w:pos="567"/>
        </w:tabs>
        <w:ind w:firstLine="567"/>
        <w:jc w:val="both"/>
        <w:rPr>
          <w:b/>
          <w:bCs/>
          <w:color w:val="000000"/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F6042E">
        <w:rPr>
          <w:b/>
          <w:bCs/>
          <w:color w:val="000000"/>
          <w:szCs w:val="28"/>
          <w:lang w:val="uk-UA"/>
        </w:rPr>
        <w:t xml:space="preserve"> </w:t>
      </w:r>
    </w:p>
    <w:p w:rsidR="00B050E3" w:rsidRPr="001E7722" w:rsidRDefault="00B050E3" w:rsidP="00B050E3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jc w:val="both"/>
        <w:rPr>
          <w:color w:val="000000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біологічні особливості риб, що розводять в ставках України</w:t>
      </w:r>
      <w:r w:rsidRPr="001E7722">
        <w:rPr>
          <w:color w:val="000000"/>
          <w:spacing w:val="-1"/>
          <w:szCs w:val="28"/>
          <w:lang w:val="uk-UA"/>
        </w:rPr>
        <w:t>;</w:t>
      </w:r>
    </w:p>
    <w:p w:rsidR="00B050E3" w:rsidRPr="001E7722" w:rsidRDefault="00B050E3" w:rsidP="00B050E3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jc w:val="both"/>
        <w:rPr>
          <w:color w:val="000000"/>
          <w:szCs w:val="28"/>
          <w:lang w:val="uk-UA"/>
        </w:rPr>
      </w:pPr>
      <w:r>
        <w:rPr>
          <w:color w:val="000000"/>
          <w:spacing w:val="5"/>
          <w:szCs w:val="28"/>
          <w:lang w:val="uk-UA"/>
        </w:rPr>
        <w:t xml:space="preserve"> загальні та виробничі відомості про ставові рибницькі господарства</w:t>
      </w:r>
    </w:p>
    <w:p w:rsidR="00B050E3" w:rsidRPr="001E7722" w:rsidRDefault="00B050E3" w:rsidP="00B050E3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rPr>
          <w:szCs w:val="28"/>
        </w:rPr>
      </w:pPr>
      <w:r>
        <w:rPr>
          <w:color w:val="000000"/>
          <w:szCs w:val="28"/>
          <w:lang w:val="uk-UA"/>
        </w:rPr>
        <w:t>виробничі процеси в ставовому рибництві</w:t>
      </w:r>
      <w:r w:rsidRPr="001E7722">
        <w:rPr>
          <w:color w:val="000000"/>
          <w:spacing w:val="-3"/>
          <w:szCs w:val="28"/>
          <w:lang w:val="uk-UA"/>
        </w:rPr>
        <w:t>;</w:t>
      </w:r>
    </w:p>
    <w:p w:rsidR="00B050E3" w:rsidRPr="00BA47A2" w:rsidRDefault="00B050E3" w:rsidP="00B050E3">
      <w:pPr>
        <w:shd w:val="clear" w:color="auto" w:fill="FFFFFF"/>
        <w:tabs>
          <w:tab w:val="left" w:pos="763"/>
          <w:tab w:val="left" w:pos="6300"/>
        </w:tabs>
        <w:ind w:firstLine="590"/>
        <w:jc w:val="both"/>
        <w:rPr>
          <w:szCs w:val="28"/>
          <w:lang w:val="uk-UA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>
        <w:rPr>
          <w:color w:val="000000"/>
          <w:spacing w:val="1"/>
          <w:szCs w:val="28"/>
          <w:lang w:val="uk-UA"/>
        </w:rPr>
        <w:t xml:space="preserve"> методи інтенсифікації ставового рибного господарства</w:t>
      </w:r>
      <w:r w:rsidRPr="001E7722">
        <w:rPr>
          <w:color w:val="000000"/>
          <w:spacing w:val="-1"/>
          <w:szCs w:val="28"/>
          <w:lang w:val="uk-UA"/>
        </w:rPr>
        <w:t>;</w:t>
      </w:r>
    </w:p>
    <w:p w:rsidR="00B050E3" w:rsidRPr="007D4395" w:rsidRDefault="00B050E3" w:rsidP="00B050E3">
      <w:pPr>
        <w:shd w:val="clear" w:color="auto" w:fill="FFFFFF"/>
        <w:tabs>
          <w:tab w:val="left" w:pos="806"/>
          <w:tab w:val="left" w:pos="6300"/>
        </w:tabs>
        <w:ind w:firstLine="59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•</w:t>
      </w:r>
      <w:r>
        <w:rPr>
          <w:color w:val="000000"/>
          <w:szCs w:val="28"/>
          <w:lang w:val="uk-UA"/>
        </w:rPr>
        <w:tab/>
        <w:t>розведення і вирощування нетрадиційних об’єктів рибництва</w:t>
      </w:r>
      <w:r w:rsidRPr="007D4395">
        <w:rPr>
          <w:color w:val="000000"/>
          <w:szCs w:val="28"/>
          <w:lang w:val="uk-UA"/>
        </w:rPr>
        <w:t>;</w:t>
      </w:r>
    </w:p>
    <w:p w:rsidR="00B050E3" w:rsidRDefault="00B050E3" w:rsidP="00B050E3">
      <w:pPr>
        <w:shd w:val="clear" w:color="auto" w:fill="FFFFFF"/>
        <w:tabs>
          <w:tab w:val="left" w:pos="806"/>
          <w:tab w:val="left" w:pos="6300"/>
        </w:tabs>
        <w:ind w:firstLine="59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•</w:t>
      </w:r>
      <w:r>
        <w:rPr>
          <w:color w:val="000000"/>
          <w:szCs w:val="28"/>
          <w:lang w:val="uk-UA"/>
        </w:rPr>
        <w:tab/>
        <w:t xml:space="preserve"> транспортування живої риби</w:t>
      </w:r>
      <w:r w:rsidRPr="007D4395">
        <w:rPr>
          <w:color w:val="000000"/>
          <w:szCs w:val="28"/>
          <w:lang w:val="uk-UA"/>
        </w:rPr>
        <w:t>;</w:t>
      </w:r>
    </w:p>
    <w:p w:rsidR="00B050E3" w:rsidRPr="000347F9" w:rsidRDefault="00B050E3" w:rsidP="00B050E3">
      <w:pPr>
        <w:shd w:val="clear" w:color="auto" w:fill="FFFFFF"/>
        <w:jc w:val="both"/>
        <w:rPr>
          <w:b/>
          <w:b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</w:t>
      </w:r>
      <w:r w:rsidRPr="001E7722">
        <w:rPr>
          <w:b/>
          <w:bCs/>
          <w:color w:val="000000"/>
          <w:szCs w:val="28"/>
          <w:lang w:val="uk-UA"/>
        </w:rPr>
        <w:t>уміти:</w:t>
      </w:r>
    </w:p>
    <w:p w:rsidR="00B050E3" w:rsidRPr="00557F66" w:rsidRDefault="00B050E3" w:rsidP="00B050E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pacing w:val="4"/>
          <w:szCs w:val="28"/>
          <w:lang w:val="uk-UA"/>
        </w:rPr>
        <w:t>проводити розрахунок потреби в кормах, органічних і мінеральних добривах</w:t>
      </w:r>
      <w:r w:rsidRPr="00557F66">
        <w:rPr>
          <w:color w:val="000000"/>
          <w:spacing w:val="-1"/>
          <w:szCs w:val="28"/>
          <w:lang w:val="uk-UA"/>
        </w:rPr>
        <w:t>;</w:t>
      </w:r>
    </w:p>
    <w:p w:rsidR="005D1422" w:rsidRPr="005D1422" w:rsidRDefault="00B050E3" w:rsidP="00B050E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pacing w:val="2"/>
          <w:szCs w:val="28"/>
          <w:lang w:val="uk-UA"/>
        </w:rPr>
        <w:t xml:space="preserve">організувати підготовку плідників до нересту, отримувати статеві </w:t>
      </w:r>
    </w:p>
    <w:p w:rsidR="00B050E3" w:rsidRPr="001E7722" w:rsidRDefault="00B050E3" w:rsidP="005D14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2"/>
          <w:szCs w:val="28"/>
          <w:lang w:val="uk-UA"/>
        </w:rPr>
        <w:t>продукти, інкубувати ікру, вести облік виходу ембріонів і личинок</w:t>
      </w:r>
      <w:r w:rsidRPr="001E7722">
        <w:rPr>
          <w:color w:val="000000"/>
          <w:spacing w:val="-1"/>
          <w:szCs w:val="28"/>
          <w:lang w:val="uk-UA"/>
        </w:rPr>
        <w:t>;</w:t>
      </w:r>
    </w:p>
    <w:p w:rsidR="00B050E3" w:rsidRPr="001E7722" w:rsidRDefault="00B050E3" w:rsidP="00B050E3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впроваджувати нормативні вимоги щодо </w:t>
      </w:r>
      <w:proofErr w:type="spellStart"/>
      <w:r>
        <w:rPr>
          <w:color w:val="000000"/>
          <w:szCs w:val="28"/>
          <w:lang w:val="uk-UA"/>
        </w:rPr>
        <w:t>підрощування</w:t>
      </w:r>
      <w:proofErr w:type="spellEnd"/>
      <w:r>
        <w:rPr>
          <w:color w:val="000000"/>
          <w:szCs w:val="28"/>
          <w:lang w:val="uk-UA"/>
        </w:rPr>
        <w:t xml:space="preserve"> молоді риб</w:t>
      </w:r>
      <w:r w:rsidRPr="001E7722">
        <w:rPr>
          <w:color w:val="000000"/>
          <w:spacing w:val="-1"/>
          <w:szCs w:val="28"/>
          <w:lang w:val="uk-UA"/>
        </w:rPr>
        <w:t>;</w:t>
      </w:r>
    </w:p>
    <w:p w:rsidR="00B050E3" w:rsidRDefault="00B050E3" w:rsidP="00B050E3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проводити згідно з рибоводними нормативами </w:t>
      </w:r>
      <w:proofErr w:type="spellStart"/>
      <w:r>
        <w:rPr>
          <w:color w:val="000000"/>
          <w:spacing w:val="1"/>
          <w:szCs w:val="28"/>
          <w:lang w:val="uk-UA"/>
        </w:rPr>
        <w:t>біотехнічну</w:t>
      </w:r>
      <w:proofErr w:type="spellEnd"/>
      <w:r>
        <w:rPr>
          <w:color w:val="000000"/>
          <w:spacing w:val="1"/>
          <w:szCs w:val="28"/>
          <w:lang w:val="uk-UA"/>
        </w:rPr>
        <w:t xml:space="preserve"> оцінку вирощувальних </w:t>
      </w:r>
      <w:proofErr w:type="spellStart"/>
      <w:r>
        <w:rPr>
          <w:color w:val="000000"/>
          <w:spacing w:val="1"/>
          <w:szCs w:val="28"/>
          <w:lang w:val="uk-UA"/>
        </w:rPr>
        <w:t>ставів</w:t>
      </w:r>
      <w:proofErr w:type="spellEnd"/>
      <w:r>
        <w:rPr>
          <w:color w:val="000000"/>
          <w:spacing w:val="1"/>
          <w:szCs w:val="28"/>
          <w:lang w:val="uk-UA"/>
        </w:rPr>
        <w:t>, їх зариблення, розраховувати щільність посадки малька;</w:t>
      </w:r>
    </w:p>
    <w:p w:rsidR="00B050E3" w:rsidRPr="003B5F14" w:rsidRDefault="00B050E3" w:rsidP="00B050E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•</w:t>
      </w:r>
      <w:r>
        <w:rPr>
          <w:color w:val="000000"/>
          <w:szCs w:val="28"/>
          <w:lang w:val="uk-UA"/>
        </w:rPr>
        <w:tab/>
        <w:t>вести розрахунки щодо потреби маточного поголів’я</w:t>
      </w:r>
      <w:r w:rsidRPr="00BA47A2">
        <w:rPr>
          <w:color w:val="000000"/>
          <w:szCs w:val="28"/>
          <w:lang w:val="uk-UA"/>
        </w:rPr>
        <w:t>;</w:t>
      </w:r>
    </w:p>
    <w:p w:rsidR="00B050E3" w:rsidRDefault="00B050E3" w:rsidP="00B050E3">
      <w:pPr>
        <w:tabs>
          <w:tab w:val="left" w:pos="284"/>
          <w:tab w:val="left" w:pos="56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• застосовувати нові форми організації праці та вести облік одержаної продукції і готувати її до реалізації.</w:t>
      </w:r>
    </w:p>
    <w:p w:rsidR="00B050E3" w:rsidRPr="000347F9" w:rsidRDefault="00B050E3" w:rsidP="00B050E3">
      <w:pPr>
        <w:ind w:firstLine="851"/>
        <w:jc w:val="both"/>
        <w:rPr>
          <w:szCs w:val="28"/>
          <w:lang w:val="uk-UA" w:eastAsia="uk-UA"/>
        </w:rPr>
      </w:pPr>
      <w:r w:rsidRPr="000347F9">
        <w:rPr>
          <w:b/>
          <w:bCs/>
          <w:szCs w:val="28"/>
          <w:lang w:val="uk-UA" w:eastAsia="uk-UA"/>
        </w:rPr>
        <w:t xml:space="preserve">Перелік </w:t>
      </w:r>
      <w:proofErr w:type="spellStart"/>
      <w:r w:rsidRPr="000347F9">
        <w:rPr>
          <w:b/>
          <w:bCs/>
          <w:szCs w:val="28"/>
          <w:lang w:val="uk-UA" w:eastAsia="uk-UA"/>
        </w:rPr>
        <w:t>компетентностей</w:t>
      </w:r>
      <w:proofErr w:type="spellEnd"/>
      <w:r w:rsidRPr="000347F9">
        <w:rPr>
          <w:b/>
          <w:bCs/>
          <w:szCs w:val="28"/>
          <w:lang w:val="uk-UA" w:eastAsia="uk-UA"/>
        </w:rPr>
        <w:t>, </w:t>
      </w:r>
      <w:r w:rsidRPr="000347F9">
        <w:rPr>
          <w:szCs w:val="28"/>
          <w:lang w:val="uk-UA" w:eastAsia="uk-UA"/>
        </w:rPr>
        <w:t>які  формуються при вивченні дисципліни:</w:t>
      </w:r>
    </w:p>
    <w:p w:rsidR="00B050E3" w:rsidRPr="000347F9" w:rsidRDefault="00B050E3" w:rsidP="00B050E3">
      <w:pPr>
        <w:jc w:val="both"/>
        <w:rPr>
          <w:szCs w:val="28"/>
          <w:lang w:val="uk-UA" w:eastAsia="uk-UA"/>
        </w:rPr>
      </w:pPr>
      <w:r w:rsidRPr="000347F9">
        <w:rPr>
          <w:b/>
          <w:bCs/>
          <w:szCs w:val="28"/>
          <w:lang w:val="uk-UA" w:eastAsia="uk-UA"/>
        </w:rPr>
        <w:t>-  загальні</w:t>
      </w:r>
      <w:r w:rsidRPr="000347F9">
        <w:rPr>
          <w:szCs w:val="28"/>
          <w:lang w:val="uk-UA" w:eastAsia="uk-UA"/>
        </w:rPr>
        <w:t xml:space="preserve">: здатність до аналізу і синтезу, базові загальні знання, навики </w:t>
      </w:r>
      <w:proofErr w:type="spellStart"/>
      <w:r w:rsidRPr="000347F9">
        <w:rPr>
          <w:szCs w:val="28"/>
          <w:lang w:val="uk-UA" w:eastAsia="uk-UA"/>
        </w:rPr>
        <w:t>управ</w:t>
      </w:r>
      <w:proofErr w:type="spellEnd"/>
      <w:r>
        <w:rPr>
          <w:szCs w:val="28"/>
          <w:lang w:val="uk-UA" w:eastAsia="uk-UA"/>
        </w:rPr>
        <w:t xml:space="preserve"> -</w:t>
      </w:r>
      <w:proofErr w:type="spellStart"/>
      <w:r w:rsidRPr="000347F9">
        <w:rPr>
          <w:szCs w:val="28"/>
          <w:lang w:val="uk-UA" w:eastAsia="uk-UA"/>
        </w:rPr>
        <w:t>ління</w:t>
      </w:r>
      <w:proofErr w:type="spellEnd"/>
      <w:r w:rsidRPr="000347F9">
        <w:rPr>
          <w:szCs w:val="28"/>
          <w:lang w:val="uk-UA" w:eastAsia="uk-UA"/>
        </w:rPr>
        <w:t xml:space="preserve"> інформацією, здатність застосовувати знання на практиці, дослідницькі навики і уміння, здатність до навчання, здатність працювати самостійно;</w:t>
      </w:r>
    </w:p>
    <w:p w:rsidR="00B050E3" w:rsidRPr="000347F9" w:rsidRDefault="00B050E3" w:rsidP="00B050E3">
      <w:pPr>
        <w:jc w:val="both"/>
        <w:rPr>
          <w:szCs w:val="28"/>
          <w:lang w:val="uk-UA" w:eastAsia="uk-UA"/>
        </w:rPr>
      </w:pPr>
      <w:r w:rsidRPr="000347F9">
        <w:rPr>
          <w:b/>
          <w:bCs/>
          <w:szCs w:val="28"/>
          <w:lang w:val="uk-UA" w:eastAsia="uk-UA"/>
        </w:rPr>
        <w:t>- глобальні</w:t>
      </w:r>
      <w:r w:rsidRPr="000347F9">
        <w:rPr>
          <w:szCs w:val="28"/>
          <w:lang w:val="uk-UA" w:eastAsia="uk-UA"/>
        </w:rPr>
        <w:t xml:space="preserve">: здатність критично мислити і генерувати креативні ідеї та </w:t>
      </w:r>
      <w:proofErr w:type="spellStart"/>
      <w:r w:rsidRPr="000347F9">
        <w:rPr>
          <w:szCs w:val="28"/>
          <w:lang w:val="uk-UA" w:eastAsia="uk-UA"/>
        </w:rPr>
        <w:t>вирішу</w:t>
      </w:r>
      <w:proofErr w:type="spellEnd"/>
      <w:r>
        <w:rPr>
          <w:szCs w:val="28"/>
          <w:lang w:val="uk-UA" w:eastAsia="uk-UA"/>
        </w:rPr>
        <w:t xml:space="preserve"> -</w:t>
      </w:r>
      <w:r w:rsidRPr="000347F9">
        <w:rPr>
          <w:szCs w:val="28"/>
          <w:lang w:val="uk-UA" w:eastAsia="uk-UA"/>
        </w:rPr>
        <w:t>вати важливі проблеми на інноваційній основі, знання особливостей та тенденцій розвитку об’єкту та предмету дослідження;</w:t>
      </w:r>
    </w:p>
    <w:p w:rsidR="00B050E3" w:rsidRPr="000347F9" w:rsidRDefault="00B050E3" w:rsidP="00B050E3">
      <w:pPr>
        <w:jc w:val="both"/>
        <w:rPr>
          <w:szCs w:val="28"/>
          <w:lang w:val="uk-UA" w:eastAsia="uk-UA"/>
        </w:rPr>
      </w:pPr>
      <w:r w:rsidRPr="000347F9">
        <w:rPr>
          <w:b/>
          <w:bCs/>
          <w:szCs w:val="28"/>
          <w:lang w:val="uk-UA" w:eastAsia="uk-UA"/>
        </w:rPr>
        <w:t>- спеціальні (фахові)</w:t>
      </w:r>
      <w:r>
        <w:rPr>
          <w:szCs w:val="28"/>
          <w:lang w:val="uk-UA" w:eastAsia="uk-UA"/>
        </w:rPr>
        <w:t>: розуміння основ технології вирощування риби</w:t>
      </w:r>
      <w:r w:rsidRPr="000347F9">
        <w:rPr>
          <w:szCs w:val="28"/>
          <w:lang w:val="uk-UA" w:eastAsia="uk-UA"/>
        </w:rPr>
        <w:t>, оцінка роз</w:t>
      </w:r>
      <w:r>
        <w:rPr>
          <w:szCs w:val="28"/>
          <w:lang w:val="uk-UA" w:eastAsia="uk-UA"/>
        </w:rPr>
        <w:t xml:space="preserve"> -</w:t>
      </w:r>
      <w:r w:rsidRPr="000347F9">
        <w:rPr>
          <w:szCs w:val="28"/>
          <w:lang w:val="uk-UA" w:eastAsia="uk-UA"/>
        </w:rPr>
        <w:t xml:space="preserve">витку галузей тваринництва, порівняльна оцінка базових та інноваційних </w:t>
      </w:r>
      <w:proofErr w:type="spellStart"/>
      <w:r w:rsidRPr="000347F9">
        <w:rPr>
          <w:szCs w:val="28"/>
          <w:lang w:val="uk-UA" w:eastAsia="uk-UA"/>
        </w:rPr>
        <w:t>техно</w:t>
      </w:r>
      <w:proofErr w:type="spellEnd"/>
      <w:r>
        <w:rPr>
          <w:szCs w:val="28"/>
          <w:lang w:val="uk-UA" w:eastAsia="uk-UA"/>
        </w:rPr>
        <w:t xml:space="preserve"> -</w:t>
      </w:r>
      <w:r w:rsidRPr="000347F9">
        <w:rPr>
          <w:szCs w:val="28"/>
          <w:lang w:val="uk-UA" w:eastAsia="uk-UA"/>
        </w:rPr>
        <w:t>логічних процесів. </w:t>
      </w:r>
    </w:p>
    <w:p w:rsidR="00B050E3" w:rsidRPr="000347F9" w:rsidRDefault="00B050E3" w:rsidP="00B050E3">
      <w:pPr>
        <w:jc w:val="center"/>
        <w:rPr>
          <w:b/>
          <w:szCs w:val="28"/>
          <w:lang w:val="uk-UA" w:eastAsia="uk-UA"/>
        </w:rPr>
      </w:pPr>
      <w:r w:rsidRPr="000347F9">
        <w:rPr>
          <w:b/>
          <w:szCs w:val="28"/>
          <w:lang w:val="uk-UA" w:eastAsia="uk-UA"/>
        </w:rPr>
        <w:t>Результати навчання,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</w:t>
      </w:r>
    </w:p>
    <w:p w:rsidR="00B050E3" w:rsidRPr="000347F9" w:rsidRDefault="00B050E3" w:rsidP="00B050E3">
      <w:pPr>
        <w:jc w:val="center"/>
        <w:rPr>
          <w:b/>
          <w:szCs w:val="28"/>
          <w:lang w:val="uk-UA" w:eastAsia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7849"/>
      </w:tblGrid>
      <w:tr w:rsidR="00B050E3" w:rsidRPr="000347F9" w:rsidTr="00B21C46">
        <w:tc>
          <w:tcPr>
            <w:tcW w:w="9640" w:type="dxa"/>
            <w:gridSpan w:val="2"/>
            <w:shd w:val="clear" w:color="auto" w:fill="E0E0E0"/>
          </w:tcPr>
          <w:p w:rsidR="00B050E3" w:rsidRPr="000347F9" w:rsidRDefault="00B050E3" w:rsidP="00B21C46">
            <w:pPr>
              <w:jc w:val="center"/>
              <w:rPr>
                <w:color w:val="000000"/>
                <w:szCs w:val="28"/>
                <w:lang w:eastAsia="uk-UA"/>
              </w:rPr>
            </w:pPr>
            <w:proofErr w:type="spellStart"/>
            <w:r w:rsidRPr="000347F9">
              <w:rPr>
                <w:b/>
                <w:bCs/>
                <w:color w:val="000000"/>
                <w:szCs w:val="28"/>
                <w:lang w:eastAsia="uk-UA"/>
              </w:rPr>
              <w:t>Програмні</w:t>
            </w:r>
            <w:proofErr w:type="spellEnd"/>
            <w:r w:rsidRPr="000347F9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b/>
                <w:bCs/>
                <w:color w:val="000000"/>
                <w:szCs w:val="28"/>
                <w:lang w:eastAsia="uk-UA"/>
              </w:rPr>
              <w:t>компетентності</w:t>
            </w:r>
            <w:proofErr w:type="spellEnd"/>
          </w:p>
        </w:tc>
      </w:tr>
      <w:tr w:rsidR="00B050E3" w:rsidRPr="000347F9" w:rsidTr="00B21C46">
        <w:tc>
          <w:tcPr>
            <w:tcW w:w="1791" w:type="dxa"/>
          </w:tcPr>
          <w:p w:rsidR="00B050E3" w:rsidRPr="000347F9" w:rsidRDefault="00B050E3" w:rsidP="00B21C46">
            <w:pPr>
              <w:jc w:val="center"/>
              <w:rPr>
                <w:iCs/>
                <w:color w:val="000000"/>
                <w:sz w:val="20"/>
                <w:szCs w:val="20"/>
                <w:lang w:val="uk-UA" w:eastAsia="uk-UA"/>
              </w:rPr>
            </w:pPr>
            <w:r w:rsidRPr="000347F9">
              <w:rPr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849" w:type="dxa"/>
          </w:tcPr>
          <w:p w:rsidR="00B050E3" w:rsidRPr="000347F9" w:rsidRDefault="00B050E3" w:rsidP="00B21C4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347F9"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B050E3" w:rsidRPr="000347F9" w:rsidTr="00B21C46">
        <w:tc>
          <w:tcPr>
            <w:tcW w:w="1791" w:type="dxa"/>
          </w:tcPr>
          <w:p w:rsidR="00B050E3" w:rsidRPr="000347F9" w:rsidRDefault="00B050E3" w:rsidP="00B21C46">
            <w:pPr>
              <w:rPr>
                <w:i/>
                <w:iCs/>
                <w:color w:val="000000"/>
                <w:szCs w:val="28"/>
                <w:lang w:eastAsia="uk-UA"/>
              </w:rPr>
            </w:pPr>
            <w:proofErr w:type="spellStart"/>
            <w:r w:rsidRPr="000347F9">
              <w:rPr>
                <w:i/>
                <w:iCs/>
                <w:color w:val="000000"/>
                <w:szCs w:val="28"/>
                <w:lang w:eastAsia="uk-UA"/>
              </w:rPr>
              <w:t>Інтегральна</w:t>
            </w:r>
            <w:proofErr w:type="spellEnd"/>
            <w:r w:rsidRPr="000347F9">
              <w:rPr>
                <w:i/>
                <w:iCs/>
                <w:color w:val="000000"/>
                <w:szCs w:val="28"/>
                <w:lang w:eastAsia="uk-UA"/>
              </w:rPr>
              <w:t xml:space="preserve"> </w:t>
            </w:r>
          </w:p>
        </w:tc>
        <w:tc>
          <w:tcPr>
            <w:tcW w:w="7849" w:type="dxa"/>
          </w:tcPr>
          <w:p w:rsidR="00B050E3" w:rsidRPr="000347F9" w:rsidRDefault="00B050E3" w:rsidP="00B21C46">
            <w:pPr>
              <w:jc w:val="both"/>
              <w:rPr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 xml:space="preserve">Здатність </w:t>
            </w:r>
            <w:proofErr w:type="spellStart"/>
            <w:r w:rsidRPr="000347F9">
              <w:rPr>
                <w:szCs w:val="28"/>
                <w:lang w:eastAsia="uk-UA"/>
              </w:rPr>
              <w:t>розв’язувати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 xml:space="preserve">типові </w:t>
            </w:r>
            <w:proofErr w:type="spellStart"/>
            <w:r w:rsidRPr="000347F9">
              <w:rPr>
                <w:szCs w:val="28"/>
                <w:lang w:eastAsia="uk-UA"/>
              </w:rPr>
              <w:t>спеціалізовані</w:t>
            </w:r>
            <w:proofErr w:type="spellEnd"/>
            <w:r w:rsidRPr="000347F9">
              <w:rPr>
                <w:szCs w:val="28"/>
                <w:lang w:eastAsia="uk-UA"/>
              </w:rPr>
              <w:t xml:space="preserve"> за</w:t>
            </w:r>
            <w:r w:rsidRPr="000347F9">
              <w:rPr>
                <w:szCs w:val="28"/>
                <w:lang w:val="uk-UA" w:eastAsia="uk-UA"/>
              </w:rPr>
              <w:t xml:space="preserve">дачі </w:t>
            </w:r>
            <w:r w:rsidRPr="000347F9">
              <w:rPr>
                <w:szCs w:val="28"/>
                <w:lang w:eastAsia="uk-UA"/>
              </w:rPr>
              <w:t xml:space="preserve"> та </w:t>
            </w:r>
            <w:proofErr w:type="spellStart"/>
            <w:r w:rsidRPr="000347F9">
              <w:rPr>
                <w:szCs w:val="28"/>
                <w:lang w:eastAsia="uk-UA"/>
              </w:rPr>
              <w:t>прак</w:t>
            </w:r>
            <w:proofErr w:type="spellEnd"/>
            <w:r w:rsidRPr="000347F9">
              <w:rPr>
                <w:szCs w:val="28"/>
                <w:lang w:val="uk-UA" w:eastAsia="uk-UA"/>
              </w:rPr>
              <w:t>ти -</w:t>
            </w:r>
            <w:proofErr w:type="spellStart"/>
            <w:r w:rsidRPr="000347F9">
              <w:rPr>
                <w:szCs w:val="28"/>
                <w:lang w:eastAsia="uk-UA"/>
              </w:rPr>
              <w:t>чні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проблеми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з даної дисципліни, прийняття самостійних правильних рішень під час розгляду наукових і виробничо-господарських завдань для одержання високих кінцевих результа</w:t>
            </w:r>
            <w:r>
              <w:rPr>
                <w:szCs w:val="28"/>
                <w:lang w:val="uk-UA" w:eastAsia="uk-UA"/>
              </w:rPr>
              <w:t xml:space="preserve">тів  в професійній діяльності </w:t>
            </w:r>
            <w:proofErr w:type="spellStart"/>
            <w:r w:rsidRPr="000347F9">
              <w:rPr>
                <w:szCs w:val="28"/>
                <w:lang w:eastAsia="uk-UA"/>
              </w:rPr>
              <w:t>або</w:t>
            </w:r>
            <w:proofErr w:type="spellEnd"/>
            <w:r w:rsidRPr="000347F9">
              <w:rPr>
                <w:szCs w:val="28"/>
                <w:lang w:eastAsia="uk-UA"/>
              </w:rPr>
              <w:t xml:space="preserve"> у </w:t>
            </w:r>
            <w:proofErr w:type="spellStart"/>
            <w:r w:rsidRPr="000347F9">
              <w:rPr>
                <w:szCs w:val="28"/>
                <w:lang w:eastAsia="uk-UA"/>
              </w:rPr>
              <w:t>процесі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навчання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, </w:t>
            </w:r>
            <w:proofErr w:type="spellStart"/>
            <w:r w:rsidRPr="000347F9">
              <w:rPr>
                <w:szCs w:val="28"/>
                <w:lang w:eastAsia="uk-UA"/>
              </w:rPr>
              <w:t>що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передбачає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застосування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 п</w:t>
            </w:r>
            <w:proofErr w:type="spellStart"/>
            <w:r w:rsidRPr="000347F9">
              <w:rPr>
                <w:szCs w:val="28"/>
                <w:lang w:val="uk-UA" w:eastAsia="uk-UA"/>
              </w:rPr>
              <w:t>оложень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і </w:t>
            </w:r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методів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відповідної</w:t>
            </w:r>
            <w:proofErr w:type="spellEnd"/>
            <w:r w:rsidRPr="000347F9">
              <w:rPr>
                <w:szCs w:val="28"/>
                <w:lang w:eastAsia="uk-UA"/>
              </w:rPr>
              <w:t xml:space="preserve"> науки і </w:t>
            </w:r>
            <w:proofErr w:type="spellStart"/>
            <w:r w:rsidRPr="000347F9">
              <w:rPr>
                <w:szCs w:val="28"/>
                <w:lang w:eastAsia="uk-UA"/>
              </w:rPr>
              <w:t>харак</w:t>
            </w:r>
            <w:proofErr w:type="spellEnd"/>
            <w:r>
              <w:rPr>
                <w:szCs w:val="28"/>
                <w:lang w:val="uk-UA" w:eastAsia="uk-UA"/>
              </w:rPr>
              <w:t>те</w:t>
            </w:r>
            <w:proofErr w:type="spellStart"/>
            <w:r w:rsidRPr="000347F9">
              <w:rPr>
                <w:szCs w:val="28"/>
                <w:lang w:eastAsia="uk-UA"/>
              </w:rPr>
              <w:t>ризується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>певною</w:t>
            </w:r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невизначеністю</w:t>
            </w:r>
            <w:proofErr w:type="spellEnd"/>
            <w:r w:rsidRPr="000347F9">
              <w:rPr>
                <w:szCs w:val="28"/>
                <w:lang w:eastAsia="uk-UA"/>
              </w:rPr>
              <w:t xml:space="preserve"> умов</w:t>
            </w:r>
            <w:r w:rsidRPr="000347F9">
              <w:rPr>
                <w:szCs w:val="28"/>
                <w:lang w:val="uk-UA" w:eastAsia="uk-UA"/>
              </w:rPr>
              <w:t>.</w:t>
            </w:r>
          </w:p>
        </w:tc>
      </w:tr>
      <w:tr w:rsidR="00B050E3" w:rsidRPr="000347F9" w:rsidTr="00B21C46">
        <w:trPr>
          <w:trHeight w:val="705"/>
        </w:trPr>
        <w:tc>
          <w:tcPr>
            <w:tcW w:w="1791" w:type="dxa"/>
          </w:tcPr>
          <w:p w:rsidR="00B050E3" w:rsidRPr="000347F9" w:rsidRDefault="00B050E3" w:rsidP="00B21C46">
            <w:pPr>
              <w:rPr>
                <w:i/>
                <w:iCs/>
                <w:color w:val="000000"/>
                <w:szCs w:val="28"/>
                <w:lang w:val="uk-UA" w:eastAsia="uk-UA"/>
              </w:rPr>
            </w:pPr>
            <w:r w:rsidRPr="000347F9">
              <w:rPr>
                <w:i/>
                <w:iCs/>
                <w:color w:val="000000"/>
                <w:szCs w:val="28"/>
                <w:lang w:val="uk-UA" w:eastAsia="uk-UA"/>
              </w:rPr>
              <w:lastRenderedPageBreak/>
              <w:t>Ключові</w:t>
            </w:r>
          </w:p>
          <w:p w:rsidR="00B050E3" w:rsidRPr="000347F9" w:rsidRDefault="00B050E3" w:rsidP="00B21C46">
            <w:pPr>
              <w:rPr>
                <w:i/>
                <w:iCs/>
                <w:color w:val="000000"/>
                <w:szCs w:val="28"/>
                <w:lang w:eastAsia="uk-UA"/>
              </w:rPr>
            </w:pPr>
            <w:r w:rsidRPr="000347F9">
              <w:rPr>
                <w:i/>
                <w:iCs/>
                <w:color w:val="000000"/>
                <w:szCs w:val="28"/>
                <w:lang w:val="uk-UA" w:eastAsia="uk-UA"/>
              </w:rPr>
              <w:t>(з</w:t>
            </w:r>
            <w:proofErr w:type="spellStart"/>
            <w:r w:rsidRPr="000347F9">
              <w:rPr>
                <w:i/>
                <w:iCs/>
                <w:color w:val="000000"/>
                <w:szCs w:val="28"/>
                <w:lang w:eastAsia="uk-UA"/>
              </w:rPr>
              <w:t>агальні</w:t>
            </w:r>
            <w:proofErr w:type="spellEnd"/>
            <w:r w:rsidRPr="000347F9">
              <w:rPr>
                <w:i/>
                <w:iCs/>
                <w:color w:val="000000"/>
                <w:szCs w:val="28"/>
                <w:lang w:val="uk-UA" w:eastAsia="uk-UA"/>
              </w:rPr>
              <w:t>)</w:t>
            </w:r>
            <w:r w:rsidRPr="000347F9">
              <w:rPr>
                <w:i/>
                <w:iCs/>
                <w:color w:val="000000"/>
                <w:szCs w:val="28"/>
                <w:lang w:eastAsia="uk-UA"/>
              </w:rPr>
              <w:t xml:space="preserve"> </w:t>
            </w:r>
          </w:p>
        </w:tc>
        <w:tc>
          <w:tcPr>
            <w:tcW w:w="7849" w:type="dxa"/>
          </w:tcPr>
          <w:p w:rsidR="00B050E3" w:rsidRPr="000347F9" w:rsidRDefault="00B050E3" w:rsidP="00B050E3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jc w:val="both"/>
              <w:rPr>
                <w:szCs w:val="28"/>
                <w:lang w:val="uk-UA" w:eastAsia="uk-UA" w:bidi="uk-UA"/>
              </w:rPr>
            </w:pPr>
            <w:r w:rsidRPr="000347F9">
              <w:rPr>
                <w:szCs w:val="28"/>
                <w:lang w:val="uk-UA" w:eastAsia="uk-UA" w:bidi="uk-UA"/>
              </w:rPr>
              <w:t>Здатність до аналізу і синтезу.</w:t>
            </w:r>
          </w:p>
          <w:p w:rsidR="00B050E3" w:rsidRPr="000347F9" w:rsidRDefault="00B050E3" w:rsidP="00B050E3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jc w:val="both"/>
              <w:rPr>
                <w:szCs w:val="28"/>
                <w:lang w:val="uk-UA" w:eastAsia="uk-UA" w:bidi="uk-UA"/>
              </w:rPr>
            </w:pPr>
            <w:r w:rsidRPr="000347F9">
              <w:rPr>
                <w:szCs w:val="28"/>
                <w:lang w:val="uk-UA" w:eastAsia="uk-UA" w:bidi="uk-UA"/>
              </w:rPr>
              <w:t>Знання та розуміння предметної області та розуміння професії.</w:t>
            </w:r>
          </w:p>
          <w:p w:rsidR="00B050E3" w:rsidRPr="000347F9" w:rsidRDefault="00B050E3" w:rsidP="00B050E3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jc w:val="both"/>
              <w:rPr>
                <w:szCs w:val="28"/>
                <w:lang w:val="uk-UA" w:eastAsia="uk-UA" w:bidi="uk-UA"/>
              </w:rPr>
            </w:pPr>
            <w:r w:rsidRPr="000347F9">
              <w:rPr>
                <w:szCs w:val="28"/>
                <w:lang w:val="uk-UA" w:eastAsia="uk-UA" w:bidi="uk-UA"/>
              </w:rPr>
              <w:t>Здатність розуміти ситуацію, досягати успіху у фаховій діяльності.</w:t>
            </w:r>
          </w:p>
          <w:p w:rsidR="00B050E3" w:rsidRPr="000347F9" w:rsidRDefault="00B050E3" w:rsidP="00B21C46">
            <w:pPr>
              <w:ind w:left="57" w:right="57"/>
              <w:jc w:val="both"/>
              <w:rPr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>4</w:t>
            </w:r>
            <w:r w:rsidRPr="000347F9">
              <w:rPr>
                <w:szCs w:val="28"/>
                <w:lang w:eastAsia="uk-UA"/>
              </w:rPr>
              <w:t xml:space="preserve">.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до </w:t>
            </w:r>
            <w:proofErr w:type="spellStart"/>
            <w:r w:rsidRPr="000347F9">
              <w:rPr>
                <w:szCs w:val="28"/>
                <w:lang w:eastAsia="uk-UA"/>
              </w:rPr>
              <w:t>саморегуляції</w:t>
            </w:r>
            <w:proofErr w:type="spellEnd"/>
            <w:r w:rsidRPr="000347F9">
              <w:rPr>
                <w:szCs w:val="28"/>
                <w:lang w:eastAsia="uk-UA"/>
              </w:rPr>
              <w:t xml:space="preserve">, </w:t>
            </w:r>
            <w:proofErr w:type="spellStart"/>
            <w:r w:rsidRPr="000347F9">
              <w:rPr>
                <w:szCs w:val="28"/>
                <w:lang w:eastAsia="uk-UA"/>
              </w:rPr>
              <w:t>ведення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 здорового способу </w:t>
            </w:r>
            <w:proofErr w:type="spellStart"/>
            <w:r w:rsidRPr="000347F9">
              <w:rPr>
                <w:szCs w:val="28"/>
                <w:lang w:eastAsia="uk-UA"/>
              </w:rPr>
              <w:t>життя</w:t>
            </w:r>
            <w:proofErr w:type="spellEnd"/>
            <w:r w:rsidRPr="000347F9">
              <w:rPr>
                <w:szCs w:val="28"/>
                <w:lang w:eastAsia="uk-UA"/>
              </w:rPr>
              <w:t xml:space="preserve">,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до </w:t>
            </w:r>
            <w:proofErr w:type="spellStart"/>
            <w:r w:rsidRPr="000347F9">
              <w:rPr>
                <w:szCs w:val="28"/>
                <w:lang w:eastAsia="uk-UA"/>
              </w:rPr>
              <w:t>адаптації</w:t>
            </w:r>
            <w:proofErr w:type="spellEnd"/>
            <w:r w:rsidRPr="000347F9">
              <w:rPr>
                <w:szCs w:val="28"/>
                <w:lang w:eastAsia="uk-UA"/>
              </w:rPr>
              <w:t xml:space="preserve"> та </w:t>
            </w:r>
            <w:proofErr w:type="spellStart"/>
            <w:r w:rsidRPr="000347F9">
              <w:rPr>
                <w:szCs w:val="28"/>
                <w:lang w:eastAsia="uk-UA"/>
              </w:rPr>
              <w:t>дії</w:t>
            </w:r>
            <w:proofErr w:type="spellEnd"/>
            <w:r w:rsidRPr="000347F9">
              <w:rPr>
                <w:szCs w:val="28"/>
                <w:lang w:eastAsia="uk-UA"/>
              </w:rPr>
              <w:t xml:space="preserve"> в </w:t>
            </w:r>
            <w:proofErr w:type="spellStart"/>
            <w:r w:rsidRPr="000347F9">
              <w:rPr>
                <w:szCs w:val="28"/>
                <w:lang w:eastAsia="uk-UA"/>
              </w:rPr>
              <w:t>новій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ситуації</w:t>
            </w:r>
            <w:proofErr w:type="spellEnd"/>
            <w:r w:rsidRPr="000347F9">
              <w:rPr>
                <w:szCs w:val="28"/>
                <w:lang w:val="uk-UA" w:eastAsia="uk-UA"/>
              </w:rPr>
              <w:t>.</w:t>
            </w:r>
          </w:p>
          <w:p w:rsidR="00B050E3" w:rsidRPr="000347F9" w:rsidRDefault="00B050E3" w:rsidP="00B21C46">
            <w:pPr>
              <w:ind w:left="57" w:right="57"/>
              <w:jc w:val="both"/>
              <w:rPr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>5</w:t>
            </w:r>
            <w:r w:rsidRPr="000347F9">
              <w:rPr>
                <w:szCs w:val="28"/>
                <w:lang w:eastAsia="uk-UA"/>
              </w:rPr>
              <w:t xml:space="preserve">.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до </w:t>
            </w:r>
            <w:proofErr w:type="spellStart"/>
            <w:r w:rsidRPr="000347F9">
              <w:rPr>
                <w:szCs w:val="28"/>
                <w:lang w:eastAsia="uk-UA"/>
              </w:rPr>
              <w:t>вибору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стратегії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спілкування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;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працювати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в </w:t>
            </w:r>
            <w:proofErr w:type="spellStart"/>
            <w:r w:rsidRPr="000347F9">
              <w:rPr>
                <w:szCs w:val="28"/>
                <w:lang w:eastAsia="uk-UA"/>
              </w:rPr>
              <w:t>команді</w:t>
            </w:r>
            <w:proofErr w:type="spellEnd"/>
            <w:r w:rsidRPr="000347F9">
              <w:rPr>
                <w:szCs w:val="28"/>
                <w:lang w:eastAsia="uk-UA"/>
              </w:rPr>
              <w:t xml:space="preserve">; </w:t>
            </w:r>
            <w:proofErr w:type="spellStart"/>
            <w:r w:rsidRPr="000347F9">
              <w:rPr>
                <w:szCs w:val="28"/>
                <w:lang w:eastAsia="uk-UA"/>
              </w:rPr>
              <w:t>навички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міжособистісної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взаємодії</w:t>
            </w:r>
            <w:proofErr w:type="spellEnd"/>
            <w:r w:rsidRPr="000347F9">
              <w:rPr>
                <w:szCs w:val="28"/>
                <w:lang w:val="uk-UA" w:eastAsia="uk-UA"/>
              </w:rPr>
              <w:t>.</w:t>
            </w:r>
          </w:p>
          <w:p w:rsidR="00B050E3" w:rsidRPr="000347F9" w:rsidRDefault="00B050E3" w:rsidP="00B21C46">
            <w:pPr>
              <w:ind w:left="57" w:right="57"/>
              <w:jc w:val="both"/>
              <w:rPr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>6</w:t>
            </w:r>
            <w:r w:rsidRPr="000347F9">
              <w:rPr>
                <w:szCs w:val="28"/>
                <w:lang w:eastAsia="uk-UA"/>
              </w:rPr>
              <w:t xml:space="preserve">.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оцінювати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та </w:t>
            </w:r>
            <w:proofErr w:type="spellStart"/>
            <w:r w:rsidRPr="000347F9">
              <w:rPr>
                <w:szCs w:val="28"/>
                <w:lang w:eastAsia="uk-UA"/>
              </w:rPr>
              <w:t>забезпечувати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якість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виконуваних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робіт</w:t>
            </w:r>
            <w:proofErr w:type="spellEnd"/>
            <w:r w:rsidRPr="000347F9">
              <w:rPr>
                <w:szCs w:val="28"/>
                <w:lang w:val="uk-UA" w:eastAsia="uk-UA"/>
              </w:rPr>
              <w:t>.</w:t>
            </w:r>
          </w:p>
          <w:p w:rsidR="00B050E3" w:rsidRPr="000347F9" w:rsidRDefault="00B050E3" w:rsidP="00B21C46">
            <w:pPr>
              <w:ind w:left="57" w:right="57"/>
              <w:jc w:val="both"/>
              <w:rPr>
                <w:szCs w:val="28"/>
                <w:lang w:eastAsia="uk-UA"/>
              </w:rPr>
            </w:pPr>
            <w:r w:rsidRPr="000347F9">
              <w:rPr>
                <w:szCs w:val="28"/>
                <w:lang w:val="uk-UA" w:eastAsia="uk-UA"/>
              </w:rPr>
              <w:t>7</w:t>
            </w:r>
            <w:r w:rsidRPr="000347F9">
              <w:rPr>
                <w:szCs w:val="28"/>
                <w:lang w:eastAsia="uk-UA"/>
              </w:rPr>
              <w:t xml:space="preserve">. </w:t>
            </w:r>
            <w:proofErr w:type="spellStart"/>
            <w:r w:rsidRPr="000347F9">
              <w:rPr>
                <w:szCs w:val="28"/>
                <w:lang w:eastAsia="uk-UA"/>
              </w:rPr>
              <w:t>Прагнення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 до </w:t>
            </w:r>
            <w:proofErr w:type="spellStart"/>
            <w:r w:rsidRPr="000347F9">
              <w:rPr>
                <w:szCs w:val="28"/>
                <w:lang w:eastAsia="uk-UA"/>
              </w:rPr>
              <w:t>збереження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навколишнього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середовища</w:t>
            </w:r>
            <w:proofErr w:type="spellEnd"/>
          </w:p>
          <w:p w:rsidR="00B050E3" w:rsidRPr="000347F9" w:rsidRDefault="00B050E3" w:rsidP="00B21C46">
            <w:p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eastAsia="Calibri"/>
                <w:szCs w:val="28"/>
                <w:lang w:val="uk-UA" w:eastAsia="en-US"/>
              </w:rPr>
            </w:pPr>
            <w:r w:rsidRPr="000347F9">
              <w:rPr>
                <w:rFonts w:eastAsia="Calibri"/>
                <w:szCs w:val="28"/>
                <w:lang w:val="uk-UA" w:eastAsia="en-US"/>
              </w:rPr>
              <w:t>8. Здатність управляти інформацією: до пошуку, оброблення та аналізу інформації з різних джерел.</w:t>
            </w:r>
          </w:p>
          <w:p w:rsidR="00B050E3" w:rsidRPr="000347F9" w:rsidRDefault="00B050E3" w:rsidP="00B21C46">
            <w:p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eastAsia="Calibri"/>
                <w:szCs w:val="28"/>
                <w:lang w:val="uk-UA" w:eastAsia="en-US"/>
              </w:rPr>
            </w:pPr>
            <w:r w:rsidRPr="000347F9">
              <w:rPr>
                <w:rFonts w:eastAsia="Calibri"/>
                <w:szCs w:val="28"/>
                <w:lang w:val="uk-UA" w:eastAsia="en-US"/>
              </w:rPr>
              <w:t>9.</w:t>
            </w:r>
            <w:r w:rsidRPr="000347F9">
              <w:rPr>
                <w:rFonts w:eastAsia="Calibri"/>
                <w:szCs w:val="28"/>
                <w:lang w:eastAsia="en-US"/>
              </w:rPr>
              <w:t xml:space="preserve"> </w:t>
            </w:r>
            <w:r w:rsidRPr="000347F9">
              <w:rPr>
                <w:rFonts w:eastAsia="Calibri"/>
                <w:szCs w:val="28"/>
                <w:lang w:val="uk-UA" w:eastAsia="en-US"/>
              </w:rPr>
              <w:t>Володіння основними методами збереження здоров’я та працездатності виробничого персоналу.</w:t>
            </w:r>
          </w:p>
          <w:p w:rsidR="00B050E3" w:rsidRPr="000347F9" w:rsidRDefault="00B050E3" w:rsidP="00B21C46">
            <w:p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0347F9">
              <w:rPr>
                <w:rFonts w:eastAsia="Calibri"/>
                <w:szCs w:val="28"/>
                <w:lang w:val="uk-UA" w:eastAsia="en-US"/>
              </w:rPr>
              <w:t xml:space="preserve">10. </w:t>
            </w:r>
            <w:proofErr w:type="spellStart"/>
            <w:r w:rsidRPr="000347F9">
              <w:rPr>
                <w:rFonts w:eastAsia="Calibri"/>
                <w:szCs w:val="28"/>
                <w:lang w:eastAsia="en-US"/>
              </w:rPr>
              <w:t>Навички</w:t>
            </w:r>
            <w:proofErr w:type="spellEnd"/>
            <w:r w:rsidRPr="000347F9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0347F9">
              <w:rPr>
                <w:rFonts w:eastAsia="Calibri"/>
                <w:szCs w:val="28"/>
                <w:lang w:eastAsia="en-US"/>
              </w:rPr>
              <w:t>використання</w:t>
            </w:r>
            <w:proofErr w:type="spellEnd"/>
            <w:r w:rsidRPr="000347F9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0347F9">
              <w:rPr>
                <w:rFonts w:eastAsia="Calibri"/>
                <w:szCs w:val="28"/>
                <w:lang w:eastAsia="en-US"/>
              </w:rPr>
              <w:t>інформаційних</w:t>
            </w:r>
            <w:proofErr w:type="spellEnd"/>
            <w:r w:rsidRPr="000347F9">
              <w:rPr>
                <w:rFonts w:eastAsia="Calibri"/>
                <w:szCs w:val="28"/>
                <w:lang w:eastAsia="en-US"/>
              </w:rPr>
              <w:t xml:space="preserve"> та </w:t>
            </w:r>
            <w:proofErr w:type="spellStart"/>
            <w:r w:rsidRPr="000347F9">
              <w:rPr>
                <w:rFonts w:eastAsia="Calibri"/>
                <w:szCs w:val="28"/>
                <w:lang w:eastAsia="en-US"/>
              </w:rPr>
              <w:t>комунікаційних</w:t>
            </w:r>
            <w:proofErr w:type="spellEnd"/>
            <w:r w:rsidRPr="000347F9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0347F9">
              <w:rPr>
                <w:rFonts w:eastAsia="Calibri"/>
                <w:szCs w:val="28"/>
                <w:lang w:eastAsia="en-US"/>
              </w:rPr>
              <w:t>технологій</w:t>
            </w:r>
            <w:proofErr w:type="spellEnd"/>
            <w:r w:rsidRPr="000347F9">
              <w:rPr>
                <w:rFonts w:eastAsia="Calibri"/>
                <w:szCs w:val="28"/>
                <w:lang w:val="uk-UA" w:eastAsia="en-US"/>
              </w:rPr>
              <w:t>.</w:t>
            </w:r>
            <w:r w:rsidRPr="000347F9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050E3" w:rsidRPr="000347F9" w:rsidRDefault="00B050E3" w:rsidP="00B21C46">
            <w:p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eastAsia="Calibri"/>
                <w:szCs w:val="28"/>
                <w:lang w:val="uk-UA" w:eastAsia="en-US"/>
              </w:rPr>
            </w:pPr>
            <w:r w:rsidRPr="000347F9">
              <w:rPr>
                <w:rFonts w:eastAsia="Calibri"/>
                <w:szCs w:val="28"/>
                <w:lang w:val="uk-UA" w:eastAsia="en-US"/>
              </w:rPr>
              <w:t>11. Здатність застосовувати знання в практичних ситуаціях.</w:t>
            </w:r>
          </w:p>
          <w:p w:rsidR="00B050E3" w:rsidRPr="000347F9" w:rsidRDefault="00B050E3" w:rsidP="00B21C46">
            <w:p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eastAsia="Calibri"/>
                <w:szCs w:val="28"/>
                <w:lang w:val="uk-UA" w:eastAsia="en-US"/>
              </w:rPr>
            </w:pPr>
            <w:r w:rsidRPr="000347F9">
              <w:rPr>
                <w:rFonts w:eastAsia="Calibri"/>
                <w:szCs w:val="28"/>
                <w:lang w:val="uk-UA" w:eastAsia="en-US"/>
              </w:rPr>
              <w:t>12. Здатність працювати самостійно.</w:t>
            </w:r>
          </w:p>
          <w:p w:rsidR="00B050E3" w:rsidRPr="000347F9" w:rsidRDefault="00B050E3" w:rsidP="00B21C46">
            <w:p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contextualSpacing/>
              <w:jc w:val="both"/>
              <w:textAlignment w:val="baseline"/>
              <w:rPr>
                <w:rFonts w:eastAsia="Calibri"/>
                <w:szCs w:val="28"/>
                <w:lang w:val="uk-UA" w:eastAsia="en-US"/>
              </w:rPr>
            </w:pPr>
            <w:r w:rsidRPr="000347F9">
              <w:rPr>
                <w:rFonts w:eastAsia="Calibri"/>
                <w:szCs w:val="28"/>
                <w:lang w:val="uk-UA" w:eastAsia="en-US"/>
              </w:rPr>
              <w:t xml:space="preserve">13. Здатність до самонавчання, саморозвитку і </w:t>
            </w:r>
            <w:proofErr w:type="spellStart"/>
            <w:r w:rsidRPr="000347F9">
              <w:rPr>
                <w:rFonts w:eastAsia="Calibri"/>
                <w:szCs w:val="28"/>
                <w:lang w:val="uk-UA" w:eastAsia="en-US"/>
              </w:rPr>
              <w:t>самоадаптації</w:t>
            </w:r>
            <w:proofErr w:type="spellEnd"/>
            <w:r w:rsidRPr="000347F9">
              <w:rPr>
                <w:rFonts w:eastAsia="Calibri"/>
                <w:szCs w:val="28"/>
                <w:lang w:val="uk-UA" w:eastAsia="en-US"/>
              </w:rPr>
              <w:t>.</w:t>
            </w:r>
          </w:p>
        </w:tc>
      </w:tr>
      <w:tr w:rsidR="00B050E3" w:rsidRPr="000347F9" w:rsidTr="00B21C46">
        <w:trPr>
          <w:trHeight w:val="705"/>
        </w:trPr>
        <w:tc>
          <w:tcPr>
            <w:tcW w:w="1791" w:type="dxa"/>
          </w:tcPr>
          <w:p w:rsidR="00B050E3" w:rsidRPr="000347F9" w:rsidRDefault="00B050E3" w:rsidP="00B21C46">
            <w:pPr>
              <w:rPr>
                <w:i/>
                <w:iCs/>
                <w:color w:val="000000"/>
                <w:szCs w:val="28"/>
                <w:lang w:val="uk-UA" w:eastAsia="uk-UA"/>
              </w:rPr>
            </w:pPr>
            <w:r w:rsidRPr="000347F9">
              <w:rPr>
                <w:i/>
                <w:iCs/>
                <w:color w:val="000000"/>
                <w:szCs w:val="28"/>
                <w:lang w:val="uk-UA" w:eastAsia="uk-UA"/>
              </w:rPr>
              <w:t>Професійні</w:t>
            </w:r>
          </w:p>
          <w:p w:rsidR="00B050E3" w:rsidRPr="000347F9" w:rsidRDefault="00B050E3" w:rsidP="00B21C46">
            <w:pPr>
              <w:rPr>
                <w:i/>
                <w:iCs/>
                <w:color w:val="000000"/>
                <w:szCs w:val="28"/>
                <w:lang w:eastAsia="uk-UA"/>
              </w:rPr>
            </w:pPr>
            <w:r w:rsidRPr="000347F9">
              <w:rPr>
                <w:i/>
                <w:iCs/>
                <w:color w:val="000000"/>
                <w:szCs w:val="28"/>
                <w:lang w:val="uk-UA" w:eastAsia="uk-UA"/>
              </w:rPr>
              <w:t>(фахові)</w:t>
            </w:r>
          </w:p>
        </w:tc>
        <w:tc>
          <w:tcPr>
            <w:tcW w:w="7849" w:type="dxa"/>
          </w:tcPr>
          <w:p w:rsidR="00B050E3" w:rsidRPr="000347F9" w:rsidRDefault="00B050E3" w:rsidP="00B050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both"/>
              <w:rPr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 xml:space="preserve">Здатність до </w:t>
            </w:r>
            <w:proofErr w:type="spellStart"/>
            <w:r w:rsidRPr="000347F9">
              <w:rPr>
                <w:szCs w:val="28"/>
                <w:lang w:eastAsia="uk-UA"/>
              </w:rPr>
              <w:t>успішної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професійної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діяльності</w:t>
            </w:r>
            <w:proofErr w:type="spellEnd"/>
            <w:r w:rsidRPr="000347F9">
              <w:rPr>
                <w:szCs w:val="28"/>
                <w:lang w:eastAsia="uk-UA"/>
              </w:rPr>
              <w:t xml:space="preserve"> з </w:t>
            </w:r>
            <w:proofErr w:type="spellStart"/>
            <w:r w:rsidRPr="000347F9">
              <w:rPr>
                <w:szCs w:val="28"/>
                <w:lang w:eastAsia="uk-UA"/>
              </w:rPr>
              <w:t>обов’яз</w:t>
            </w:r>
            <w:proofErr w:type="spellEnd"/>
            <w:r w:rsidRPr="000347F9">
              <w:rPr>
                <w:szCs w:val="28"/>
                <w:lang w:val="uk-UA" w:eastAsia="uk-UA"/>
              </w:rPr>
              <w:t>ко -</w:t>
            </w:r>
            <w:proofErr w:type="spellStart"/>
            <w:r w:rsidRPr="000347F9">
              <w:rPr>
                <w:szCs w:val="28"/>
                <w:lang w:eastAsia="uk-UA"/>
              </w:rPr>
              <w:t>вим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дотриманням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усіх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 xml:space="preserve">обов’язкових </w:t>
            </w:r>
            <w:proofErr w:type="spellStart"/>
            <w:r w:rsidRPr="000347F9">
              <w:rPr>
                <w:szCs w:val="28"/>
                <w:lang w:eastAsia="uk-UA"/>
              </w:rPr>
              <w:t>вимог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>стандартів, нормативних документів, технологічних інструкцій.</w:t>
            </w:r>
          </w:p>
          <w:p w:rsidR="00B050E3" w:rsidRPr="000347F9" w:rsidRDefault="00B050E3" w:rsidP="00B050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  <w:lang w:eastAsia="uk-UA"/>
              </w:rPr>
            </w:pPr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>Р</w:t>
            </w:r>
            <w:proofErr w:type="spellStart"/>
            <w:r w:rsidRPr="000347F9">
              <w:rPr>
                <w:szCs w:val="28"/>
                <w:lang w:eastAsia="uk-UA"/>
              </w:rPr>
              <w:t>озуміння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 основ </w:t>
            </w:r>
            <w:r>
              <w:rPr>
                <w:szCs w:val="28"/>
                <w:lang w:val="uk-UA" w:eastAsia="uk-UA"/>
              </w:rPr>
              <w:t>технології вирощування риби</w:t>
            </w:r>
            <w:r w:rsidRPr="000347F9">
              <w:rPr>
                <w:szCs w:val="28"/>
                <w:lang w:val="uk-UA" w:eastAsia="uk-UA"/>
              </w:rPr>
              <w:t>.</w:t>
            </w:r>
            <w:r w:rsidRPr="000347F9">
              <w:rPr>
                <w:szCs w:val="28"/>
                <w:lang w:eastAsia="uk-UA"/>
              </w:rPr>
              <w:t xml:space="preserve"> </w:t>
            </w:r>
          </w:p>
          <w:p w:rsidR="00B050E3" w:rsidRPr="000347F9" w:rsidRDefault="00B050E3" w:rsidP="00B050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  <w:lang w:eastAsia="uk-UA"/>
              </w:rPr>
            </w:pPr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 xml:space="preserve">Здатність </w:t>
            </w:r>
            <w:proofErr w:type="spellStart"/>
            <w:r w:rsidRPr="000347F9">
              <w:rPr>
                <w:szCs w:val="28"/>
                <w:lang w:eastAsia="uk-UA"/>
              </w:rPr>
              <w:t>прийнятт</w:t>
            </w:r>
            <w:proofErr w:type="spellEnd"/>
            <w:r w:rsidRPr="000347F9">
              <w:rPr>
                <w:szCs w:val="28"/>
                <w:lang w:val="uk-UA" w:eastAsia="uk-UA"/>
              </w:rPr>
              <w:t>я</w:t>
            </w:r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самостійних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правильних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рішень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під</w:t>
            </w:r>
            <w:proofErr w:type="spellEnd"/>
            <w:r w:rsidRPr="000347F9">
              <w:rPr>
                <w:szCs w:val="28"/>
                <w:lang w:eastAsia="uk-UA"/>
              </w:rPr>
              <w:t xml:space="preserve"> час </w:t>
            </w:r>
            <w:proofErr w:type="spellStart"/>
            <w:r w:rsidRPr="000347F9">
              <w:rPr>
                <w:szCs w:val="28"/>
                <w:lang w:eastAsia="uk-UA"/>
              </w:rPr>
              <w:t>розгляду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наукових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і </w:t>
            </w:r>
            <w:proofErr w:type="spellStart"/>
            <w:r w:rsidRPr="000347F9">
              <w:rPr>
                <w:szCs w:val="28"/>
                <w:lang w:eastAsia="uk-UA"/>
              </w:rPr>
              <w:t>виробничо-господарських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завдань</w:t>
            </w:r>
            <w:proofErr w:type="spellEnd"/>
            <w:r w:rsidRPr="000347F9">
              <w:rPr>
                <w:szCs w:val="28"/>
                <w:lang w:eastAsia="uk-UA"/>
              </w:rPr>
              <w:t xml:space="preserve"> з </w:t>
            </w:r>
            <w:r w:rsidRPr="00257E2E">
              <w:rPr>
                <w:szCs w:val="28"/>
                <w:lang w:val="uk-UA" w:eastAsia="uk-UA"/>
              </w:rPr>
              <w:t xml:space="preserve">технології вирощування риби </w:t>
            </w:r>
            <w:r w:rsidRPr="000347F9">
              <w:rPr>
                <w:szCs w:val="28"/>
                <w:lang w:eastAsia="uk-UA"/>
              </w:rPr>
              <w:t xml:space="preserve">для </w:t>
            </w:r>
            <w:proofErr w:type="spellStart"/>
            <w:r w:rsidRPr="000347F9">
              <w:rPr>
                <w:szCs w:val="28"/>
                <w:lang w:eastAsia="uk-UA"/>
              </w:rPr>
              <w:t>одержання</w:t>
            </w:r>
            <w:proofErr w:type="spellEnd"/>
            <w:r>
              <w:rPr>
                <w:szCs w:val="28"/>
                <w:lang w:val="uk-UA" w:eastAsia="uk-UA"/>
              </w:rPr>
              <w:t xml:space="preserve"> ви</w:t>
            </w:r>
            <w:proofErr w:type="spellStart"/>
            <w:r w:rsidRPr="000347F9">
              <w:rPr>
                <w:szCs w:val="28"/>
                <w:lang w:eastAsia="uk-UA"/>
              </w:rPr>
              <w:t>соких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кін</w:t>
            </w:r>
            <w:proofErr w:type="spellEnd"/>
            <w:r>
              <w:rPr>
                <w:szCs w:val="28"/>
                <w:lang w:val="uk-UA" w:eastAsia="uk-UA"/>
              </w:rPr>
              <w:t xml:space="preserve">- </w:t>
            </w:r>
            <w:proofErr w:type="spellStart"/>
            <w:r w:rsidRPr="000347F9">
              <w:rPr>
                <w:szCs w:val="28"/>
                <w:lang w:eastAsia="uk-UA"/>
              </w:rPr>
              <w:t>цевих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результатів</w:t>
            </w:r>
            <w:proofErr w:type="spellEnd"/>
            <w:r w:rsidRPr="000347F9">
              <w:rPr>
                <w:szCs w:val="28"/>
                <w:lang w:eastAsia="uk-UA"/>
              </w:rPr>
              <w:t xml:space="preserve">. </w:t>
            </w:r>
          </w:p>
          <w:p w:rsidR="00B050E3" w:rsidRPr="000347F9" w:rsidRDefault="00B050E3" w:rsidP="00B050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  <w:lang w:eastAsia="uk-UA"/>
              </w:rPr>
            </w:pPr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застосовувати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знання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</w:t>
            </w:r>
            <w:r w:rsidRPr="00257E2E">
              <w:rPr>
                <w:szCs w:val="28"/>
                <w:lang w:val="uk-UA" w:eastAsia="uk-UA"/>
              </w:rPr>
              <w:t xml:space="preserve">технології вирощування риби </w:t>
            </w:r>
            <w:r w:rsidRPr="000347F9">
              <w:rPr>
                <w:szCs w:val="28"/>
                <w:lang w:eastAsia="uk-UA"/>
              </w:rPr>
              <w:t xml:space="preserve">в 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виробничо-технологічній</w:t>
            </w:r>
            <w:proofErr w:type="spellEnd"/>
            <w:r w:rsidRPr="000347F9">
              <w:rPr>
                <w:b/>
                <w:i/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діяльності</w:t>
            </w:r>
            <w:proofErr w:type="spellEnd"/>
            <w:r w:rsidRPr="000347F9">
              <w:rPr>
                <w:b/>
                <w:i/>
                <w:szCs w:val="28"/>
                <w:lang w:val="uk-UA" w:eastAsia="uk-UA"/>
              </w:rPr>
              <w:t>.</w:t>
            </w:r>
          </w:p>
          <w:p w:rsidR="00B050E3" w:rsidRPr="000347F9" w:rsidRDefault="00B050E3" w:rsidP="00B21C46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>5</w:t>
            </w:r>
            <w:r w:rsidRPr="000347F9">
              <w:rPr>
                <w:szCs w:val="28"/>
                <w:lang w:eastAsia="uk-UA"/>
              </w:rPr>
              <w:t xml:space="preserve">.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застосовувати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знання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</w:t>
            </w:r>
            <w:r w:rsidRPr="00257E2E">
              <w:rPr>
                <w:szCs w:val="28"/>
                <w:lang w:val="uk-UA" w:eastAsia="uk-UA"/>
              </w:rPr>
              <w:t xml:space="preserve">технології вирощування риби </w:t>
            </w:r>
            <w:r w:rsidRPr="000347F9">
              <w:rPr>
                <w:b/>
                <w:i/>
                <w:szCs w:val="28"/>
                <w:lang w:eastAsia="uk-UA"/>
              </w:rPr>
              <w:t xml:space="preserve">в 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організаційно-управлінській</w:t>
            </w:r>
            <w:proofErr w:type="spellEnd"/>
            <w:r w:rsidRPr="000347F9">
              <w:rPr>
                <w:b/>
                <w:i/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діяльності</w:t>
            </w:r>
            <w:proofErr w:type="spellEnd"/>
            <w:r w:rsidRPr="000347F9">
              <w:rPr>
                <w:b/>
                <w:i/>
                <w:szCs w:val="28"/>
                <w:lang w:val="uk-UA" w:eastAsia="uk-UA"/>
              </w:rPr>
              <w:t>.</w:t>
            </w:r>
          </w:p>
          <w:p w:rsidR="00B050E3" w:rsidRPr="000347F9" w:rsidRDefault="00B050E3" w:rsidP="00B21C46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szCs w:val="28"/>
                <w:lang w:eastAsia="uk-UA"/>
              </w:rPr>
            </w:pPr>
            <w:r w:rsidRPr="000347F9">
              <w:rPr>
                <w:i/>
                <w:szCs w:val="28"/>
                <w:lang w:val="uk-UA" w:eastAsia="uk-UA"/>
              </w:rPr>
              <w:t>6.</w:t>
            </w:r>
            <w:r w:rsidRPr="000347F9">
              <w:rPr>
                <w:i/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Здатність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застосовувати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r w:rsidRPr="000347F9">
              <w:rPr>
                <w:szCs w:val="28"/>
                <w:lang w:val="uk-UA" w:eastAsia="uk-UA"/>
              </w:rPr>
              <w:t xml:space="preserve">знання </w:t>
            </w:r>
            <w:r w:rsidRPr="00257E2E">
              <w:rPr>
                <w:szCs w:val="28"/>
                <w:lang w:val="uk-UA" w:eastAsia="uk-UA"/>
              </w:rPr>
              <w:t xml:space="preserve">технології вирощування риби </w:t>
            </w:r>
            <w:r w:rsidRPr="000347F9">
              <w:rPr>
                <w:b/>
                <w:i/>
                <w:szCs w:val="28"/>
                <w:lang w:eastAsia="uk-UA"/>
              </w:rPr>
              <w:t>у проектно-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конструкторській</w:t>
            </w:r>
            <w:proofErr w:type="spellEnd"/>
            <w:r w:rsidRPr="000347F9">
              <w:rPr>
                <w:b/>
                <w:i/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діял</w:t>
            </w:r>
            <w:proofErr w:type="spellEnd"/>
            <w:r w:rsidRPr="000347F9">
              <w:rPr>
                <w:b/>
                <w:i/>
                <w:szCs w:val="28"/>
                <w:lang w:val="uk-UA" w:eastAsia="uk-UA"/>
              </w:rPr>
              <w:t>ь</w:t>
            </w:r>
            <w:proofErr w:type="spellStart"/>
            <w:r w:rsidRPr="000347F9">
              <w:rPr>
                <w:b/>
                <w:i/>
                <w:szCs w:val="28"/>
                <w:lang w:eastAsia="uk-UA"/>
              </w:rPr>
              <w:t>ності</w:t>
            </w:r>
            <w:proofErr w:type="spellEnd"/>
            <w:r w:rsidRPr="000347F9">
              <w:rPr>
                <w:b/>
                <w:i/>
                <w:szCs w:val="28"/>
                <w:lang w:eastAsia="uk-UA"/>
              </w:rPr>
              <w:t>.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 xml:space="preserve">Здатність здійснити порівняльну оцінку базових та </w:t>
            </w:r>
            <w:proofErr w:type="spellStart"/>
            <w:r w:rsidRPr="000347F9">
              <w:rPr>
                <w:szCs w:val="28"/>
                <w:lang w:val="uk-UA" w:eastAsia="uk-UA"/>
              </w:rPr>
              <w:t>іннова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-</w:t>
            </w:r>
            <w:proofErr w:type="spellStart"/>
            <w:r w:rsidRPr="000347F9">
              <w:rPr>
                <w:szCs w:val="28"/>
                <w:lang w:val="uk-UA" w:eastAsia="uk-UA"/>
              </w:rPr>
              <w:t>ційних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технологічних процесів. 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 xml:space="preserve">Здатність використовувати </w:t>
            </w:r>
            <w:proofErr w:type="spellStart"/>
            <w:r w:rsidRPr="000347F9">
              <w:rPr>
                <w:szCs w:val="28"/>
                <w:lang w:val="uk-UA" w:eastAsia="uk-UA"/>
              </w:rPr>
              <w:t>професійно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-профільні знання й практичні навички для забезпечення контролю за </w:t>
            </w:r>
            <w:proofErr w:type="spellStart"/>
            <w:r w:rsidRPr="000347F9">
              <w:rPr>
                <w:szCs w:val="28"/>
                <w:lang w:val="uk-UA" w:eastAsia="uk-UA"/>
              </w:rPr>
              <w:t>правиль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-</w:t>
            </w:r>
            <w:proofErr w:type="spellStart"/>
            <w:r w:rsidRPr="000347F9">
              <w:rPr>
                <w:szCs w:val="28"/>
                <w:lang w:val="uk-UA" w:eastAsia="uk-UA"/>
              </w:rPr>
              <w:t>ністю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використання нормативної документації. 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/>
              </w:rPr>
            </w:pPr>
            <w:r w:rsidRPr="000347F9">
              <w:rPr>
                <w:color w:val="000000"/>
                <w:szCs w:val="28"/>
                <w:lang w:val="uk-UA" w:eastAsia="uk-UA"/>
              </w:rPr>
              <w:t>Здатність ефективно вирішувати професійні завдання з обов’язковим урахуваннями обов’язкових вимог норматив -них документів, стандартів.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 w:bidi="uk-UA"/>
              </w:rPr>
            </w:pPr>
            <w:r w:rsidRPr="000347F9">
              <w:rPr>
                <w:color w:val="000000"/>
                <w:szCs w:val="28"/>
                <w:lang w:val="uk-UA" w:eastAsia="uk-UA"/>
              </w:rPr>
              <w:t xml:space="preserve"> Здатність аналізувати виробничі ситуації, приймати оптимальні рішення щодо виконання технологічни</w:t>
            </w:r>
            <w:r>
              <w:rPr>
                <w:color w:val="000000"/>
                <w:szCs w:val="28"/>
                <w:lang w:val="uk-UA" w:eastAsia="uk-UA"/>
              </w:rPr>
              <w:t>х процесів</w:t>
            </w:r>
            <w:r w:rsidRPr="000347F9">
              <w:rPr>
                <w:color w:val="000000"/>
                <w:szCs w:val="28"/>
                <w:lang w:val="uk-UA" w:eastAsia="uk-UA"/>
              </w:rPr>
              <w:t>.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bidi="uk-UA"/>
              </w:rPr>
            </w:pPr>
            <w:r w:rsidRPr="000347F9">
              <w:rPr>
                <w:color w:val="000000"/>
                <w:szCs w:val="28"/>
                <w:lang w:val="uk-UA" w:bidi="uk-UA"/>
              </w:rPr>
              <w:lastRenderedPageBreak/>
              <w:t xml:space="preserve"> Здатність, к</w:t>
            </w:r>
            <w:r w:rsidRPr="000347F9">
              <w:rPr>
                <w:color w:val="000000"/>
                <w:szCs w:val="28"/>
                <w:lang w:val="uk-UA" w:eastAsia="uk-UA" w:bidi="uk-UA"/>
              </w:rPr>
              <w:t>ористуючись технологічними ін</w:t>
            </w:r>
            <w:r w:rsidRPr="000347F9">
              <w:rPr>
                <w:color w:val="000000"/>
                <w:szCs w:val="28"/>
                <w:lang w:val="uk-UA" w:eastAsia="uk-UA" w:bidi="uk-UA"/>
              </w:rPr>
              <w:softHyphen/>
              <w:t>струкціями і стандартами, що діють в галузі, своєчасно доводити до ві</w:t>
            </w:r>
            <w:r w:rsidRPr="000347F9">
              <w:rPr>
                <w:color w:val="000000"/>
                <w:szCs w:val="28"/>
                <w:lang w:val="uk-UA" w:eastAsia="uk-UA" w:bidi="uk-UA"/>
              </w:rPr>
              <w:softHyphen/>
              <w:t>дома працівників виробництва нормативно-технологічну документацію.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bidi="uk-UA"/>
              </w:rPr>
            </w:pPr>
            <w:r w:rsidRPr="000347F9">
              <w:rPr>
                <w:color w:val="000000"/>
                <w:szCs w:val="28"/>
                <w:lang w:val="uk-UA" w:eastAsia="uk-UA" w:bidi="uk-UA"/>
              </w:rPr>
              <w:t xml:space="preserve"> Здатність здійснювати аналіз економічної ефективності діючих та нових технологій </w:t>
            </w:r>
            <w:r w:rsidRPr="00257E2E">
              <w:rPr>
                <w:szCs w:val="28"/>
                <w:lang w:val="uk-UA" w:eastAsia="uk-UA"/>
              </w:rPr>
              <w:t>вирощування риби</w:t>
            </w:r>
            <w:r w:rsidRPr="000347F9">
              <w:rPr>
                <w:color w:val="000000"/>
                <w:szCs w:val="28"/>
                <w:lang w:val="uk-UA" w:eastAsia="uk-UA" w:bidi="uk-UA"/>
              </w:rPr>
              <w:t>.</w:t>
            </w:r>
          </w:p>
          <w:p w:rsidR="00B050E3" w:rsidRPr="000347F9" w:rsidRDefault="00B050E3" w:rsidP="00B050E3">
            <w:pPr>
              <w:numPr>
                <w:ilvl w:val="0"/>
                <w:numId w:val="6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/>
              </w:rPr>
            </w:pPr>
            <w:r w:rsidRPr="000347F9">
              <w:rPr>
                <w:szCs w:val="28"/>
                <w:lang w:val="uk-UA" w:eastAsia="uk-UA"/>
              </w:rPr>
              <w:t xml:space="preserve">Здатність </w:t>
            </w:r>
            <w:proofErr w:type="spellStart"/>
            <w:r w:rsidRPr="000347F9">
              <w:rPr>
                <w:szCs w:val="28"/>
                <w:lang w:eastAsia="uk-UA"/>
              </w:rPr>
              <w:t>здійснення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обмежених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управлінських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функцій</w:t>
            </w:r>
            <w:proofErr w:type="spellEnd"/>
            <w:r w:rsidRPr="000347F9">
              <w:rPr>
                <w:szCs w:val="28"/>
                <w:lang w:eastAsia="uk-UA"/>
              </w:rPr>
              <w:t xml:space="preserve"> та </w:t>
            </w:r>
            <w:proofErr w:type="spellStart"/>
            <w:r w:rsidRPr="000347F9">
              <w:rPr>
                <w:szCs w:val="28"/>
                <w:lang w:eastAsia="uk-UA"/>
              </w:rPr>
              <w:t>прийняття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рішень</w:t>
            </w:r>
            <w:proofErr w:type="spellEnd"/>
            <w:r w:rsidRPr="000347F9">
              <w:rPr>
                <w:szCs w:val="28"/>
                <w:lang w:eastAsia="uk-UA"/>
              </w:rPr>
              <w:t xml:space="preserve"> у </w:t>
            </w:r>
            <w:proofErr w:type="spellStart"/>
            <w:r w:rsidRPr="000347F9">
              <w:rPr>
                <w:szCs w:val="28"/>
                <w:lang w:eastAsia="uk-UA"/>
              </w:rPr>
              <w:t>звичних</w:t>
            </w:r>
            <w:proofErr w:type="spellEnd"/>
            <w:r w:rsidRPr="000347F9">
              <w:rPr>
                <w:szCs w:val="28"/>
                <w:lang w:eastAsia="uk-UA"/>
              </w:rPr>
              <w:t xml:space="preserve"> умовах з </w:t>
            </w:r>
            <w:proofErr w:type="spellStart"/>
            <w:r w:rsidRPr="000347F9">
              <w:rPr>
                <w:szCs w:val="28"/>
                <w:lang w:eastAsia="uk-UA"/>
              </w:rPr>
              <w:t>елементами</w:t>
            </w:r>
            <w:proofErr w:type="spellEnd"/>
            <w:r w:rsidRPr="000347F9">
              <w:rPr>
                <w:szCs w:val="28"/>
                <w:lang w:eastAsia="uk-UA"/>
              </w:rPr>
              <w:t xml:space="preserve"> </w:t>
            </w:r>
            <w:proofErr w:type="spellStart"/>
            <w:r w:rsidRPr="000347F9">
              <w:rPr>
                <w:szCs w:val="28"/>
                <w:lang w:eastAsia="uk-UA"/>
              </w:rPr>
              <w:t>неперед</w:t>
            </w:r>
            <w:proofErr w:type="spellEnd"/>
            <w:r w:rsidRPr="000347F9">
              <w:rPr>
                <w:szCs w:val="28"/>
                <w:lang w:val="uk-UA" w:eastAsia="uk-UA"/>
              </w:rPr>
              <w:t xml:space="preserve"> -</w:t>
            </w:r>
            <w:proofErr w:type="spellStart"/>
            <w:r w:rsidRPr="000347F9">
              <w:rPr>
                <w:szCs w:val="28"/>
                <w:lang w:eastAsia="uk-UA"/>
              </w:rPr>
              <w:t>бачуваності</w:t>
            </w:r>
            <w:proofErr w:type="spellEnd"/>
            <w:r w:rsidRPr="000347F9">
              <w:rPr>
                <w:szCs w:val="28"/>
                <w:lang w:val="uk-UA" w:eastAsia="uk-UA"/>
              </w:rPr>
              <w:t>.</w:t>
            </w:r>
          </w:p>
        </w:tc>
      </w:tr>
    </w:tbl>
    <w:p w:rsidR="00B050E3" w:rsidRPr="000347F9" w:rsidRDefault="00B050E3" w:rsidP="00B050E3">
      <w:pPr>
        <w:widowControl w:val="0"/>
        <w:spacing w:line="276" w:lineRule="auto"/>
        <w:ind w:firstLine="851"/>
        <w:jc w:val="both"/>
        <w:rPr>
          <w:color w:val="000000"/>
          <w:szCs w:val="28"/>
          <w:lang w:val="uk-UA"/>
        </w:rPr>
      </w:pPr>
    </w:p>
    <w:p w:rsidR="00B050E3" w:rsidRPr="000347F9" w:rsidRDefault="00B050E3" w:rsidP="00B050E3">
      <w:pPr>
        <w:widowControl w:val="0"/>
        <w:spacing w:line="276" w:lineRule="auto"/>
        <w:ind w:firstLine="851"/>
        <w:jc w:val="both"/>
        <w:rPr>
          <w:color w:val="000000"/>
          <w:szCs w:val="28"/>
          <w:lang w:val="uk-UA"/>
        </w:rPr>
      </w:pPr>
    </w:p>
    <w:p w:rsidR="00B050E3" w:rsidRPr="000347F9" w:rsidRDefault="00B050E3" w:rsidP="00B050E3">
      <w:pPr>
        <w:widowControl w:val="0"/>
        <w:spacing w:line="276" w:lineRule="auto"/>
        <w:ind w:firstLine="851"/>
        <w:jc w:val="both"/>
        <w:rPr>
          <w:color w:val="000000"/>
          <w:szCs w:val="28"/>
          <w:lang w:val="uk-UA"/>
        </w:rPr>
      </w:pPr>
    </w:p>
    <w:p w:rsidR="00B050E3" w:rsidRPr="000347F9" w:rsidRDefault="00B050E3" w:rsidP="00B050E3">
      <w:pPr>
        <w:widowControl w:val="0"/>
        <w:spacing w:line="276" w:lineRule="auto"/>
        <w:ind w:firstLine="851"/>
        <w:jc w:val="both"/>
        <w:rPr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E3F30"/>
    <w:lvl w:ilvl="0">
      <w:numFmt w:val="bullet"/>
      <w:lvlText w:val="*"/>
      <w:lvlJc w:val="left"/>
    </w:lvl>
  </w:abstractNum>
  <w:abstractNum w:abstractNumId="1" w15:restartNumberingAfterBreak="0">
    <w:nsid w:val="24103218"/>
    <w:multiLevelType w:val="hybridMultilevel"/>
    <w:tmpl w:val="DA9C27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6"/>
    <w:rsid w:val="005D1422"/>
    <w:rsid w:val="00654A4D"/>
    <w:rsid w:val="00B050E3"/>
    <w:rsid w:val="00D26DE6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1C18"/>
  <w15:chartTrackingRefBased/>
  <w15:docId w15:val="{22869096-3656-4E8C-A8B3-9900E00F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3164</Words>
  <Characters>1804</Characters>
  <Application>Microsoft Office Word</Application>
  <DocSecurity>0</DocSecurity>
  <Lines>15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2019-02-24T13:59:00Z</dcterms:created>
  <dcterms:modified xsi:type="dcterms:W3CDTF">2019-02-24T14:16:00Z</dcterms:modified>
</cp:coreProperties>
</file>