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B" w:rsidRDefault="009F53C3" w:rsidP="005501EB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  <w:r w:rsidR="0055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501EB" w:rsidRDefault="005501EB" w:rsidP="005501EB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1E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5501EB">
        <w:rPr>
          <w:rFonts w:ascii="Times New Roman" w:hAnsi="Times New Roman"/>
          <w:b/>
          <w:sz w:val="28"/>
          <w:szCs w:val="28"/>
          <w:lang w:val="uk-UA"/>
        </w:rPr>
        <w:t xml:space="preserve">навчальної дисципліни </w:t>
      </w:r>
    </w:p>
    <w:p w:rsidR="009F53C3" w:rsidRDefault="005501EB" w:rsidP="005501EB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1EB">
        <w:rPr>
          <w:rFonts w:ascii="Times New Roman" w:hAnsi="Times New Roman"/>
          <w:b/>
          <w:sz w:val="28"/>
          <w:szCs w:val="28"/>
          <w:lang w:val="uk-UA"/>
        </w:rPr>
        <w:t xml:space="preserve">«Технологія кормів з основами </w:t>
      </w:r>
      <w:proofErr w:type="spellStart"/>
      <w:r w:rsidRPr="005501EB">
        <w:rPr>
          <w:rFonts w:ascii="Times New Roman" w:hAnsi="Times New Roman"/>
          <w:b/>
          <w:sz w:val="28"/>
          <w:szCs w:val="28"/>
          <w:lang w:val="uk-UA"/>
        </w:rPr>
        <w:t>кормовиробництва</w:t>
      </w:r>
      <w:proofErr w:type="spellEnd"/>
      <w:r w:rsidRPr="005501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01EB" w:rsidRPr="005501EB" w:rsidRDefault="005501EB" w:rsidP="005501EB">
      <w:pPr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9F53C3" w:rsidRDefault="009F53C3" w:rsidP="009F53C3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 w:rsidRPr="00F67F39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9F53C3" w:rsidRPr="00853B55" w:rsidRDefault="009F53C3" w:rsidP="009F53C3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i/>
          <w:sz w:val="28"/>
          <w:szCs w:val="28"/>
          <w:lang w:val="uk-UA"/>
        </w:rPr>
        <w:t>І. Опрацювання літера</w:t>
      </w:r>
      <w:r w:rsidRPr="00853B55">
        <w:rPr>
          <w:rFonts w:ascii="Times New Roman" w:hAnsi="Times New Roman"/>
          <w:i/>
          <w:sz w:val="28"/>
          <w:szCs w:val="28"/>
        </w:rPr>
        <w:t xml:space="preserve">тури за темою та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підготовка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звіту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B55">
        <w:rPr>
          <w:rFonts w:ascii="Times New Roman" w:hAnsi="Times New Roman"/>
          <w:sz w:val="28"/>
          <w:szCs w:val="28"/>
        </w:rPr>
        <w:t>що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має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такий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зміст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і структуру:</w:t>
      </w:r>
    </w:p>
    <w:p w:rsidR="009F53C3" w:rsidRPr="00853B55" w:rsidRDefault="009F53C3" w:rsidP="009F53C3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Вступ</w:t>
      </w:r>
      <w:proofErr w:type="spellEnd"/>
    </w:p>
    <w:p w:rsidR="009F53C3" w:rsidRPr="00853B55" w:rsidRDefault="009F53C3" w:rsidP="009F53C3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теоретико-</w:t>
      </w:r>
      <w:proofErr w:type="spellStart"/>
      <w:r w:rsidRPr="00853B55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</w:t>
      </w:r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853B55">
        <w:rPr>
          <w:rFonts w:ascii="Times New Roman" w:hAnsi="Times New Roman"/>
          <w:sz w:val="28"/>
          <w:szCs w:val="28"/>
        </w:rPr>
        <w:t>.</w:t>
      </w:r>
    </w:p>
    <w:p w:rsidR="009F53C3" w:rsidRPr="00853B55" w:rsidRDefault="009F53C3" w:rsidP="009F53C3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Висвітлення науково-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обгрунтованих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аспектів питання</w:t>
      </w:r>
      <w:r w:rsidRPr="00853B55">
        <w:rPr>
          <w:rFonts w:ascii="Times New Roman" w:hAnsi="Times New Roman"/>
          <w:sz w:val="28"/>
          <w:szCs w:val="28"/>
        </w:rPr>
        <w:t>.</w:t>
      </w:r>
    </w:p>
    <w:p w:rsidR="009F53C3" w:rsidRPr="00853B55" w:rsidRDefault="009F53C3" w:rsidP="009F53C3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53B55">
        <w:rPr>
          <w:rFonts w:ascii="Times New Roman" w:hAnsi="Times New Roman"/>
          <w:sz w:val="28"/>
          <w:szCs w:val="28"/>
        </w:rPr>
        <w:t>Висновки</w:t>
      </w:r>
      <w:proofErr w:type="spellEnd"/>
    </w:p>
    <w:p w:rsidR="009F53C3" w:rsidRPr="00853B55" w:rsidRDefault="009F53C3" w:rsidP="009F53C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53B55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853B55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3B55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джерел</w:t>
      </w:r>
      <w:proofErr w:type="spellEnd"/>
    </w:p>
    <w:p w:rsidR="009F53C3" w:rsidRDefault="009F53C3" w:rsidP="009F53C3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53B55">
        <w:rPr>
          <w:rFonts w:ascii="Times New Roman" w:hAnsi="Times New Roman"/>
          <w:i/>
          <w:sz w:val="28"/>
          <w:szCs w:val="28"/>
        </w:rPr>
        <w:t>Обсяг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ІНДЗ – </w:t>
      </w:r>
      <w:r w:rsidRPr="00853B55">
        <w:rPr>
          <w:rFonts w:ascii="Times New Roman" w:hAnsi="Times New Roman"/>
          <w:i/>
          <w:sz w:val="28"/>
          <w:szCs w:val="28"/>
          <w:lang w:val="uk-UA"/>
        </w:rPr>
        <w:t xml:space="preserve">3-5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торінок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формату А-4.</w:t>
      </w:r>
    </w:p>
    <w:p w:rsidR="009F53C3" w:rsidRPr="00853B55" w:rsidRDefault="009F53C3" w:rsidP="009F53C3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F53C3" w:rsidRDefault="009F53C3" w:rsidP="009F53C3">
      <w:pPr>
        <w:ind w:left="142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B55">
        <w:rPr>
          <w:rFonts w:ascii="Times New Roman" w:hAnsi="Times New Roman"/>
          <w:b/>
          <w:sz w:val="28"/>
          <w:szCs w:val="28"/>
          <w:lang w:val="uk-UA"/>
        </w:rPr>
        <w:t>Теми індивідуальних завдань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496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Загальні вимоги до кормів.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Шляхи збільшення кормового білку.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Порівняльна оцінка рослин за поживністю.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Підбір травосумішок для створення луків.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Підбір трав для створення пасовищ.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Перспективи вирощування амаранту на корм.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Приготування консервованих кормів в плівкових рукавах.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Заготівля трав'яної різки.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Кормові засоби для приготування комбікормів.</w:t>
      </w:r>
    </w:p>
    <w:p w:rsidR="009F53C3" w:rsidRDefault="009F53C3" w:rsidP="009F53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Досвід господарств в зміцненні кормової бази.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F5"/>
    <w:rsid w:val="005501EB"/>
    <w:rsid w:val="00654A4D"/>
    <w:rsid w:val="009F53C3"/>
    <w:rsid w:val="00B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0A5"/>
  <w15:chartTrackingRefBased/>
  <w15:docId w15:val="{47ABA546-64E6-446F-97AB-FF612DB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C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2019-02-23T16:20:00Z</dcterms:created>
  <dcterms:modified xsi:type="dcterms:W3CDTF">2019-02-23T16:23:00Z</dcterms:modified>
</cp:coreProperties>
</file>