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9F" w:rsidRDefault="00230C9F" w:rsidP="00230C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 w:rsidR="00270D48">
        <w:rPr>
          <w:b/>
          <w:szCs w:val="28"/>
          <w:lang w:val="uk-UA"/>
        </w:rPr>
        <w:t xml:space="preserve"> з дисципліни «Економічна теорія»</w:t>
      </w:r>
      <w:bookmarkStart w:id="0" w:name="_GoBack"/>
      <w:bookmarkEnd w:id="0"/>
    </w:p>
    <w:tbl>
      <w:tblPr>
        <w:tblStyle w:val="a3"/>
        <w:tblW w:w="9540" w:type="dxa"/>
        <w:tblInd w:w="288" w:type="dxa"/>
        <w:tblLook w:val="01E0" w:firstRow="1" w:lastRow="1" w:firstColumn="1" w:lastColumn="1" w:noHBand="0" w:noVBand="0"/>
      </w:tblPr>
      <w:tblGrid>
        <w:gridCol w:w="1182"/>
        <w:gridCol w:w="7105"/>
        <w:gridCol w:w="1253"/>
      </w:tblGrid>
      <w:tr w:rsidR="00230C9F" w:rsidRPr="00B75FE5" w:rsidTr="00553A4D">
        <w:tc>
          <w:tcPr>
            <w:tcW w:w="1182" w:type="dxa"/>
            <w:vAlign w:val="center"/>
          </w:tcPr>
          <w:p w:rsidR="00230C9F" w:rsidRPr="00B75FE5" w:rsidRDefault="00230C9F" w:rsidP="00553A4D">
            <w:pPr>
              <w:jc w:val="center"/>
              <w:rPr>
                <w:b/>
                <w:szCs w:val="28"/>
                <w:lang w:val="uk-UA"/>
              </w:rPr>
            </w:pPr>
            <w:r w:rsidRPr="00B75FE5">
              <w:rPr>
                <w:b/>
                <w:szCs w:val="28"/>
                <w:lang w:val="uk-UA"/>
              </w:rPr>
              <w:t xml:space="preserve">№ </w:t>
            </w:r>
            <w:r>
              <w:rPr>
                <w:b/>
                <w:szCs w:val="28"/>
                <w:lang w:val="uk-UA"/>
              </w:rPr>
              <w:t>теми</w:t>
            </w:r>
          </w:p>
        </w:tc>
        <w:tc>
          <w:tcPr>
            <w:tcW w:w="7105" w:type="dxa"/>
            <w:vAlign w:val="center"/>
          </w:tcPr>
          <w:p w:rsidR="00230C9F" w:rsidRDefault="00230C9F" w:rsidP="00553A4D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230C9F" w:rsidRPr="00B75FE5" w:rsidRDefault="00230C9F" w:rsidP="00553A4D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B75FE5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230C9F" w:rsidRPr="00B75FE5" w:rsidRDefault="00230C9F" w:rsidP="00553A4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53" w:type="dxa"/>
            <w:vAlign w:val="center"/>
          </w:tcPr>
          <w:p w:rsidR="00230C9F" w:rsidRPr="00C943FD" w:rsidRDefault="00230C9F" w:rsidP="00553A4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Обсяг</w:t>
            </w:r>
          </w:p>
          <w:p w:rsidR="00230C9F" w:rsidRPr="00B75FE5" w:rsidRDefault="00230C9F" w:rsidP="00553A4D">
            <w:pPr>
              <w:ind w:right="77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230C9F" w:rsidRPr="00BF1271" w:rsidRDefault="00230C9F" w:rsidP="00553A4D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BF1271">
              <w:rPr>
                <w:kern w:val="16"/>
                <w:szCs w:val="28"/>
                <w:lang w:val="uk-UA"/>
              </w:rPr>
              <w:t xml:space="preserve">Методи економічних досліджень. 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 w:rsidRPr="00BF1271">
              <w:rPr>
                <w:szCs w:val="28"/>
                <w:lang w:val="uk-UA"/>
              </w:rPr>
              <w:t>1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230C9F" w:rsidRPr="00BF1271" w:rsidRDefault="00230C9F" w:rsidP="00553A4D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2C3141">
              <w:rPr>
                <w:color w:val="000000"/>
                <w:spacing w:val="6"/>
                <w:szCs w:val="28"/>
                <w:lang w:val="uk-UA"/>
              </w:rPr>
              <w:t>Ефективність суспільного виробництва.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230C9F" w:rsidRPr="00BF1271" w:rsidRDefault="00230C9F" w:rsidP="00553A4D">
            <w:pPr>
              <w:ind w:left="74"/>
              <w:jc w:val="both"/>
              <w:rPr>
                <w:szCs w:val="28"/>
                <w:lang w:val="uk-UA"/>
              </w:rPr>
            </w:pPr>
            <w:r w:rsidRPr="002C3141">
              <w:rPr>
                <w:color w:val="000000"/>
                <w:szCs w:val="28"/>
                <w:lang w:val="uk-UA"/>
              </w:rPr>
              <w:t>Економічні реформи в Україні.</w:t>
            </w:r>
            <w:r w:rsidRPr="002C3141">
              <w:rPr>
                <w:color w:val="000000"/>
                <w:spacing w:val="3"/>
                <w:szCs w:val="28"/>
                <w:lang w:val="uk-UA"/>
              </w:rPr>
              <w:t xml:space="preserve"> Власність, її сутність і місце в економічній системі. Економічний та юридичний зміст власності. </w:t>
            </w:r>
            <w:r w:rsidRPr="002C3141">
              <w:rPr>
                <w:color w:val="000000"/>
                <w:spacing w:val="1"/>
                <w:szCs w:val="28"/>
                <w:lang w:val="uk-UA"/>
              </w:rPr>
              <w:t xml:space="preserve">Суб'єкти та об'єкти власності. </w:t>
            </w:r>
            <w:r w:rsidRPr="002C3141">
              <w:rPr>
                <w:color w:val="000000"/>
                <w:spacing w:val="-1"/>
                <w:szCs w:val="28"/>
                <w:lang w:val="uk-UA"/>
              </w:rPr>
              <w:t>Типи, форми і види власності.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230C9F" w:rsidRPr="00BF1271" w:rsidRDefault="00230C9F" w:rsidP="00553A4D">
            <w:pPr>
              <w:ind w:left="74"/>
              <w:jc w:val="both"/>
              <w:rPr>
                <w:szCs w:val="28"/>
                <w:lang w:val="uk-UA"/>
              </w:rPr>
            </w:pPr>
            <w:r w:rsidRPr="002C3141">
              <w:rPr>
                <w:color w:val="000000"/>
                <w:spacing w:val="-2"/>
                <w:szCs w:val="28"/>
                <w:lang w:val="uk-UA"/>
              </w:rPr>
              <w:t>Закон вартості, його сутність і функції.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230C9F" w:rsidRPr="002C3141" w:rsidRDefault="00230C9F" w:rsidP="00553A4D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2C3141">
              <w:rPr>
                <w:color w:val="000000"/>
                <w:spacing w:val="-1"/>
                <w:szCs w:val="28"/>
                <w:lang w:val="uk-UA"/>
              </w:rPr>
              <w:t xml:space="preserve">Виникнення і розвиток грошових відносин. </w:t>
            </w:r>
          </w:p>
          <w:p w:rsidR="00230C9F" w:rsidRDefault="00230C9F" w:rsidP="00553A4D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2C3141">
              <w:rPr>
                <w:color w:val="000000"/>
                <w:spacing w:val="-1"/>
                <w:szCs w:val="28"/>
                <w:lang w:val="uk-UA"/>
              </w:rPr>
              <w:t>Соціально-економічні наслідки інфляції.</w:t>
            </w:r>
          </w:p>
          <w:p w:rsidR="00230C9F" w:rsidRPr="00BF1271" w:rsidRDefault="00230C9F" w:rsidP="00553A4D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311A1B">
              <w:rPr>
                <w:i/>
                <w:color w:val="000000"/>
                <w:spacing w:val="-1"/>
                <w:szCs w:val="28"/>
                <w:lang w:val="uk-UA"/>
              </w:rPr>
              <w:t>Грошові системи: суть, елементи, типи.</w:t>
            </w:r>
          </w:p>
        </w:tc>
        <w:tc>
          <w:tcPr>
            <w:tcW w:w="1253" w:type="dxa"/>
          </w:tcPr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</w:p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  <w:r w:rsidRPr="00311A1B">
              <w:rPr>
                <w:i/>
                <w:lang w:val="uk-UA"/>
              </w:rPr>
              <w:t>*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230C9F" w:rsidRPr="002C3141" w:rsidRDefault="00230C9F" w:rsidP="00553A4D">
            <w:pPr>
              <w:shd w:val="clear" w:color="auto" w:fill="FFFFFF"/>
              <w:tabs>
                <w:tab w:val="num" w:pos="113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2C3141">
              <w:rPr>
                <w:color w:val="000000"/>
                <w:spacing w:val="-1"/>
                <w:szCs w:val="28"/>
                <w:lang w:val="uk-UA"/>
              </w:rPr>
              <w:t>Конкуренція та її значення. Типи конкуренції.</w:t>
            </w:r>
          </w:p>
          <w:p w:rsidR="00230C9F" w:rsidRPr="002C3141" w:rsidRDefault="00230C9F" w:rsidP="00553A4D">
            <w:pPr>
              <w:shd w:val="clear" w:color="auto" w:fill="FFFFFF"/>
              <w:tabs>
                <w:tab w:val="num" w:pos="113"/>
              </w:tabs>
              <w:ind w:left="74"/>
              <w:jc w:val="both"/>
              <w:rPr>
                <w:color w:val="000000"/>
                <w:spacing w:val="5"/>
                <w:szCs w:val="28"/>
                <w:lang w:val="uk-UA"/>
              </w:rPr>
            </w:pPr>
            <w:r w:rsidRPr="002C3141">
              <w:rPr>
                <w:color w:val="000000"/>
                <w:spacing w:val="-1"/>
                <w:szCs w:val="28"/>
                <w:lang w:val="uk-UA"/>
              </w:rPr>
              <w:t>Методи конкуренції.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  <w:r w:rsidRPr="002C3141">
              <w:rPr>
                <w:color w:val="000000"/>
                <w:spacing w:val="5"/>
                <w:szCs w:val="28"/>
                <w:lang w:val="uk-UA"/>
              </w:rPr>
              <w:t xml:space="preserve">Монополізм, вплив монополій на економічні процеси. Форми монополій.  </w:t>
            </w:r>
          </w:p>
          <w:p w:rsidR="00230C9F" w:rsidRPr="00BF1271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2C3141">
              <w:rPr>
                <w:bCs/>
                <w:color w:val="000000"/>
                <w:spacing w:val="2"/>
                <w:szCs w:val="28"/>
                <w:lang w:val="uk-UA"/>
              </w:rPr>
              <w:t>Структура та інфраструктура ринку.</w:t>
            </w:r>
            <w:r w:rsidRPr="002C3141"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105" w:type="dxa"/>
          </w:tcPr>
          <w:p w:rsidR="00230C9F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zCs w:val="28"/>
                <w:lang w:val="uk-UA"/>
              </w:rPr>
            </w:pPr>
            <w:r w:rsidRPr="002C3141">
              <w:rPr>
                <w:color w:val="000000"/>
                <w:szCs w:val="28"/>
                <w:lang w:val="uk-UA"/>
              </w:rPr>
              <w:t>Зміст, основні принципи та умови підприємницької діяльності.</w:t>
            </w:r>
          </w:p>
          <w:p w:rsidR="00230C9F" w:rsidRPr="003B3705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bCs/>
                <w:i/>
                <w:color w:val="000000"/>
                <w:spacing w:val="1"/>
                <w:szCs w:val="28"/>
                <w:lang w:val="uk-UA"/>
              </w:rPr>
            </w:pPr>
            <w:r w:rsidRPr="003B3705">
              <w:rPr>
                <w:i/>
                <w:szCs w:val="28"/>
                <w:lang w:val="uk-UA"/>
              </w:rPr>
              <w:t>Фізичний та моральний знос основних фондів. Амортизація.</w:t>
            </w:r>
            <w:r w:rsidRPr="00BF1271">
              <w:rPr>
                <w:szCs w:val="28"/>
                <w:lang w:val="uk-UA"/>
              </w:rPr>
              <w:t xml:space="preserve"> </w:t>
            </w:r>
            <w:r w:rsidRPr="003B3705">
              <w:rPr>
                <w:i/>
                <w:szCs w:val="28"/>
                <w:lang w:val="uk-UA"/>
              </w:rPr>
              <w:t>Види і структура собівартості.</w:t>
            </w:r>
          </w:p>
        </w:tc>
        <w:tc>
          <w:tcPr>
            <w:tcW w:w="1253" w:type="dxa"/>
          </w:tcPr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</w:p>
          <w:p w:rsidR="00230C9F" w:rsidRDefault="00230C9F" w:rsidP="00553A4D">
            <w:pPr>
              <w:jc w:val="center"/>
              <w:rPr>
                <w:i/>
                <w:szCs w:val="28"/>
                <w:lang w:val="uk-UA"/>
              </w:rPr>
            </w:pPr>
          </w:p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  <w:r w:rsidRPr="00311A1B">
              <w:rPr>
                <w:i/>
                <w:lang w:val="uk-UA"/>
              </w:rPr>
              <w:t>*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ind w:left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105" w:type="dxa"/>
          </w:tcPr>
          <w:p w:rsidR="00230C9F" w:rsidRPr="002C3141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szCs w:val="28"/>
              </w:rPr>
            </w:pPr>
            <w:r w:rsidRPr="002C3141">
              <w:rPr>
                <w:szCs w:val="28"/>
                <w:lang w:val="uk-UA"/>
              </w:rPr>
              <w:t>Виробничий потенціал національної економіки.</w:t>
            </w:r>
          </w:p>
          <w:p w:rsidR="00230C9F" w:rsidRPr="00A26D16" w:rsidRDefault="00230C9F" w:rsidP="00553A4D">
            <w:pPr>
              <w:ind w:left="74"/>
              <w:rPr>
                <w:i/>
                <w:color w:val="000080"/>
                <w:szCs w:val="28"/>
                <w:lang w:val="uk-UA"/>
              </w:rPr>
            </w:pPr>
            <w:r w:rsidRPr="00A26D16">
              <w:rPr>
                <w:i/>
                <w:kern w:val="16"/>
                <w:szCs w:val="28"/>
              </w:rPr>
              <w:t xml:space="preserve">Суть і структура </w:t>
            </w:r>
            <w:proofErr w:type="spellStart"/>
            <w:r w:rsidRPr="00A26D16">
              <w:rPr>
                <w:i/>
                <w:kern w:val="16"/>
                <w:szCs w:val="28"/>
              </w:rPr>
              <w:t>національного</w:t>
            </w:r>
            <w:proofErr w:type="spellEnd"/>
            <w:r w:rsidRPr="00A26D16">
              <w:rPr>
                <w:i/>
                <w:kern w:val="16"/>
                <w:szCs w:val="28"/>
              </w:rPr>
              <w:t xml:space="preserve"> </w:t>
            </w:r>
            <w:proofErr w:type="spellStart"/>
            <w:r w:rsidRPr="00A26D16">
              <w:rPr>
                <w:i/>
                <w:kern w:val="16"/>
                <w:szCs w:val="28"/>
              </w:rPr>
              <w:t>багатства</w:t>
            </w:r>
            <w:proofErr w:type="spellEnd"/>
            <w:r w:rsidRPr="00A26D16">
              <w:rPr>
                <w:i/>
                <w:kern w:val="16"/>
                <w:szCs w:val="28"/>
              </w:rPr>
              <w:t>.</w:t>
            </w:r>
            <w:r w:rsidRPr="00973322"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  <w:r w:rsidRPr="00205BBE">
              <w:rPr>
                <w:i/>
                <w:color w:val="000000"/>
                <w:spacing w:val="-1"/>
                <w:szCs w:val="28"/>
                <w:lang w:val="uk-UA"/>
              </w:rPr>
              <w:t>Кругообіг доходів і витрат в національному господарстві.</w:t>
            </w:r>
          </w:p>
        </w:tc>
        <w:tc>
          <w:tcPr>
            <w:tcW w:w="1253" w:type="dxa"/>
          </w:tcPr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  <w:r w:rsidRPr="00311A1B">
              <w:rPr>
                <w:i/>
                <w:lang w:val="uk-UA"/>
              </w:rPr>
              <w:t>*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Pr="005C6390" w:rsidRDefault="00230C9F" w:rsidP="00553A4D">
            <w:pPr>
              <w:ind w:left="28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105" w:type="dxa"/>
          </w:tcPr>
          <w:p w:rsidR="00230C9F" w:rsidRPr="002C3141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</w:pPr>
            <w:r w:rsidRPr="002C3141">
              <w:rPr>
                <w:color w:val="000000"/>
                <w:spacing w:val="1"/>
                <w:szCs w:val="28"/>
                <w:lang w:val="uk-UA"/>
              </w:rPr>
              <w:t>Типи економіч</w:t>
            </w:r>
            <w:r w:rsidRPr="002C3141">
              <w:rPr>
                <w:color w:val="000000"/>
                <w:spacing w:val="1"/>
                <w:szCs w:val="28"/>
                <w:lang w:val="uk-UA"/>
              </w:rPr>
              <w:softHyphen/>
            </w:r>
            <w:r w:rsidRPr="002C3141">
              <w:rPr>
                <w:color w:val="000000"/>
                <w:spacing w:val="-2"/>
                <w:szCs w:val="28"/>
                <w:lang w:val="uk-UA"/>
              </w:rPr>
              <w:t xml:space="preserve">ного зростання. </w:t>
            </w:r>
            <w:r w:rsidRPr="002C3141">
              <w:rPr>
                <w:color w:val="000000"/>
                <w:spacing w:val="4"/>
                <w:szCs w:val="28"/>
                <w:lang w:val="uk-UA"/>
              </w:rPr>
              <w:t xml:space="preserve">Циклічність економічного розвитку. </w:t>
            </w:r>
          </w:p>
          <w:p w:rsidR="00230C9F" w:rsidRPr="00BF1271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8A11C3">
              <w:rPr>
                <w:i/>
                <w:color w:val="000000"/>
                <w:szCs w:val="28"/>
                <w:lang w:val="uk-UA"/>
              </w:rPr>
              <w:t>Рівень життя і бідність.</w:t>
            </w:r>
            <w:r w:rsidRPr="00BF1271">
              <w:rPr>
                <w:szCs w:val="28"/>
              </w:rPr>
              <w:t xml:space="preserve"> </w:t>
            </w:r>
            <w:proofErr w:type="spellStart"/>
            <w:r w:rsidRPr="00554B16">
              <w:rPr>
                <w:i/>
                <w:szCs w:val="28"/>
              </w:rPr>
              <w:t>Проблеми</w:t>
            </w:r>
            <w:proofErr w:type="spellEnd"/>
            <w:r w:rsidRPr="00554B16">
              <w:rPr>
                <w:i/>
                <w:szCs w:val="28"/>
              </w:rPr>
              <w:t xml:space="preserve"> </w:t>
            </w:r>
            <w:proofErr w:type="spellStart"/>
            <w:r w:rsidRPr="00554B16">
              <w:rPr>
                <w:i/>
                <w:szCs w:val="28"/>
              </w:rPr>
              <w:t>економічного</w:t>
            </w:r>
            <w:proofErr w:type="spellEnd"/>
            <w:r w:rsidRPr="00554B16">
              <w:rPr>
                <w:i/>
                <w:szCs w:val="28"/>
              </w:rPr>
              <w:t xml:space="preserve"> </w:t>
            </w:r>
            <w:proofErr w:type="spellStart"/>
            <w:r w:rsidRPr="00554B16">
              <w:rPr>
                <w:i/>
                <w:szCs w:val="28"/>
              </w:rPr>
              <w:t>зростання</w:t>
            </w:r>
            <w:proofErr w:type="spellEnd"/>
            <w:r w:rsidRPr="00554B16">
              <w:rPr>
                <w:i/>
                <w:szCs w:val="28"/>
              </w:rPr>
              <w:t xml:space="preserve"> в </w:t>
            </w:r>
            <w:proofErr w:type="spellStart"/>
            <w:r w:rsidRPr="00554B16">
              <w:rPr>
                <w:i/>
                <w:szCs w:val="28"/>
              </w:rPr>
              <w:t>різних</w:t>
            </w:r>
            <w:proofErr w:type="spellEnd"/>
            <w:r w:rsidRPr="00554B16">
              <w:rPr>
                <w:i/>
                <w:szCs w:val="28"/>
              </w:rPr>
              <w:t xml:space="preserve"> </w:t>
            </w:r>
            <w:proofErr w:type="spellStart"/>
            <w:r w:rsidRPr="00554B16">
              <w:rPr>
                <w:i/>
                <w:szCs w:val="28"/>
              </w:rPr>
              <w:t>групах</w:t>
            </w:r>
            <w:proofErr w:type="spellEnd"/>
            <w:r w:rsidRPr="00554B16">
              <w:rPr>
                <w:i/>
                <w:szCs w:val="28"/>
              </w:rPr>
              <w:t xml:space="preserve"> </w:t>
            </w:r>
            <w:proofErr w:type="spellStart"/>
            <w:r w:rsidRPr="00554B16">
              <w:rPr>
                <w:i/>
                <w:szCs w:val="28"/>
              </w:rPr>
              <w:t>країн</w:t>
            </w:r>
            <w:proofErr w:type="spellEnd"/>
            <w:r w:rsidRPr="00554B16">
              <w:rPr>
                <w:i/>
                <w:szCs w:val="28"/>
              </w:rPr>
              <w:t xml:space="preserve"> та в </w:t>
            </w:r>
            <w:proofErr w:type="spellStart"/>
            <w:r w:rsidRPr="00554B16">
              <w:rPr>
                <w:i/>
                <w:spacing w:val="-2"/>
                <w:szCs w:val="28"/>
              </w:rPr>
              <w:t>Україні</w:t>
            </w:r>
            <w:proofErr w:type="spellEnd"/>
            <w:r w:rsidRPr="00554B16">
              <w:rPr>
                <w:i/>
                <w:spacing w:val="-2"/>
                <w:szCs w:val="28"/>
              </w:rPr>
              <w:t>.</w:t>
            </w:r>
          </w:p>
        </w:tc>
        <w:tc>
          <w:tcPr>
            <w:tcW w:w="1253" w:type="dxa"/>
          </w:tcPr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  <w:r w:rsidRPr="00BF1271">
              <w:rPr>
                <w:szCs w:val="28"/>
                <w:lang w:val="uk-UA"/>
              </w:rPr>
              <w:t>2</w:t>
            </w:r>
          </w:p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</w:p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</w:t>
            </w:r>
            <w:r w:rsidRPr="008A11C3">
              <w:rPr>
                <w:i/>
                <w:lang w:val="uk-UA"/>
              </w:rPr>
              <w:t>*</w:t>
            </w:r>
          </w:p>
        </w:tc>
      </w:tr>
      <w:tr w:rsidR="00230C9F" w:rsidRPr="00BF1271" w:rsidTr="00553A4D">
        <w:trPr>
          <w:trHeight w:val="621"/>
        </w:trPr>
        <w:tc>
          <w:tcPr>
            <w:tcW w:w="1182" w:type="dxa"/>
          </w:tcPr>
          <w:p w:rsidR="00230C9F" w:rsidRPr="00BF1271" w:rsidRDefault="00230C9F" w:rsidP="00553A4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11.</w:t>
            </w:r>
          </w:p>
        </w:tc>
        <w:tc>
          <w:tcPr>
            <w:tcW w:w="7105" w:type="dxa"/>
          </w:tcPr>
          <w:p w:rsidR="00230C9F" w:rsidRPr="002C3141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2C3141">
              <w:rPr>
                <w:szCs w:val="28"/>
                <w:lang w:val="uk-UA"/>
              </w:rPr>
              <w:t>Безробіття як наслідок порушення макро</w:t>
            </w:r>
            <w:r>
              <w:rPr>
                <w:szCs w:val="28"/>
                <w:lang w:val="uk-UA"/>
              </w:rPr>
              <w:t xml:space="preserve">економічної </w:t>
            </w:r>
            <w:r w:rsidRPr="002C3141">
              <w:rPr>
                <w:szCs w:val="28"/>
                <w:lang w:val="uk-UA"/>
              </w:rPr>
              <w:t>рівноваги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 w:rsidRPr="00BF1271">
              <w:rPr>
                <w:szCs w:val="28"/>
                <w:lang w:val="uk-UA"/>
              </w:rPr>
              <w:t>1</w:t>
            </w:r>
          </w:p>
        </w:tc>
      </w:tr>
      <w:tr w:rsidR="00230C9F" w:rsidRPr="00BF1271" w:rsidTr="00553A4D">
        <w:tc>
          <w:tcPr>
            <w:tcW w:w="1182" w:type="dxa"/>
          </w:tcPr>
          <w:p w:rsidR="00230C9F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12.</w:t>
            </w:r>
          </w:p>
        </w:tc>
        <w:tc>
          <w:tcPr>
            <w:tcW w:w="7105" w:type="dxa"/>
          </w:tcPr>
          <w:p w:rsidR="00230C9F" w:rsidRPr="002C3141" w:rsidRDefault="00230C9F" w:rsidP="00553A4D">
            <w:pPr>
              <w:ind w:left="74"/>
              <w:jc w:val="both"/>
              <w:rPr>
                <w:color w:val="000000"/>
                <w:szCs w:val="28"/>
                <w:lang w:val="uk-UA"/>
              </w:rPr>
            </w:pPr>
            <w:r w:rsidRPr="002C3141">
              <w:rPr>
                <w:color w:val="000000"/>
                <w:szCs w:val="28"/>
                <w:lang w:val="uk-UA"/>
              </w:rPr>
              <w:t>Міжнародна економічна інтеграція.</w:t>
            </w:r>
          </w:p>
          <w:p w:rsidR="00230C9F" w:rsidRPr="002C3141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2C3141">
              <w:rPr>
                <w:color w:val="000000"/>
                <w:spacing w:val="-2"/>
                <w:szCs w:val="28"/>
                <w:lang w:val="uk-UA"/>
              </w:rPr>
              <w:t>Проблеми інтеграції економіки України у світове господарство.</w:t>
            </w:r>
          </w:p>
          <w:p w:rsidR="00230C9F" w:rsidRPr="002C3141" w:rsidRDefault="00230C9F" w:rsidP="00553A4D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1"/>
                <w:szCs w:val="28"/>
                <w:lang w:val="uk-UA"/>
              </w:rPr>
            </w:pPr>
            <w:r w:rsidRPr="002C3141">
              <w:rPr>
                <w:bCs/>
                <w:color w:val="000000"/>
                <w:spacing w:val="1"/>
                <w:szCs w:val="28"/>
                <w:lang w:val="uk-UA"/>
              </w:rPr>
              <w:t xml:space="preserve">Економічні аспекти глобальних проблем. </w:t>
            </w:r>
            <w:r w:rsidRPr="002C3141">
              <w:rPr>
                <w:color w:val="000000"/>
                <w:szCs w:val="28"/>
                <w:lang w:val="uk-UA"/>
              </w:rPr>
              <w:t>Причини виникнення і сутність глобальних проблем.</w:t>
            </w:r>
            <w:r w:rsidRPr="002C3141">
              <w:rPr>
                <w:color w:val="000000"/>
                <w:spacing w:val="2"/>
                <w:szCs w:val="28"/>
                <w:lang w:val="uk-UA"/>
              </w:rPr>
              <w:t xml:space="preserve"> 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30C9F" w:rsidRPr="00BF1271" w:rsidTr="00553A4D">
        <w:tc>
          <w:tcPr>
            <w:tcW w:w="8287" w:type="dxa"/>
            <w:gridSpan w:val="2"/>
          </w:tcPr>
          <w:p w:rsidR="00230C9F" w:rsidRPr="00BF1271" w:rsidRDefault="00230C9F" w:rsidP="00553A4D">
            <w:pPr>
              <w:pStyle w:val="a4"/>
              <w:ind w:left="74"/>
              <w:rPr>
                <w:color w:val="000000"/>
                <w:spacing w:val="2"/>
                <w:szCs w:val="28"/>
                <w:lang w:val="uk-UA"/>
              </w:rPr>
            </w:pPr>
            <w:r>
              <w:rPr>
                <w:i/>
                <w:color w:val="000000"/>
                <w:spacing w:val="2"/>
                <w:szCs w:val="28"/>
                <w:lang w:val="uk-UA"/>
              </w:rPr>
              <w:t>Всього годин</w:t>
            </w:r>
          </w:p>
        </w:tc>
        <w:tc>
          <w:tcPr>
            <w:tcW w:w="1253" w:type="dxa"/>
          </w:tcPr>
          <w:p w:rsidR="00230C9F" w:rsidRPr="00BF1271" w:rsidRDefault="00230C9F" w:rsidP="00553A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17/</w:t>
            </w:r>
            <w:r w:rsidRPr="008C1BD2">
              <w:rPr>
                <w:i/>
                <w:szCs w:val="28"/>
                <w:lang w:val="uk-UA"/>
              </w:rPr>
              <w:t>25</w:t>
            </w:r>
            <w:r>
              <w:rPr>
                <w:lang w:val="uk-UA"/>
              </w:rPr>
              <w:t>*</w:t>
            </w:r>
          </w:p>
        </w:tc>
      </w:tr>
    </w:tbl>
    <w:p w:rsidR="00230C9F" w:rsidRPr="00E54DB2" w:rsidRDefault="00230C9F" w:rsidP="00230C9F">
      <w:pPr>
        <w:ind w:left="570"/>
        <w:jc w:val="both"/>
        <w:rPr>
          <w:rFonts w:ascii="Arial" w:hAnsi="Arial" w:cs="Arial"/>
          <w:i/>
          <w:kern w:val="16"/>
          <w:sz w:val="24"/>
          <w:lang w:val="uk-UA"/>
        </w:rPr>
      </w:pPr>
      <w:r w:rsidRPr="00E54DB2">
        <w:rPr>
          <w:sz w:val="24"/>
          <w:lang w:val="uk-UA"/>
        </w:rPr>
        <w:t xml:space="preserve">* </w:t>
      </w:r>
      <w:r w:rsidRPr="00E54DB2">
        <w:rPr>
          <w:i/>
          <w:sz w:val="24"/>
          <w:lang w:val="uk-UA"/>
        </w:rPr>
        <w:t>- додаткові питання самостійного вивчення для студентів заочної форми навчання</w:t>
      </w:r>
    </w:p>
    <w:p w:rsidR="00230C9F" w:rsidRPr="008C1BD2" w:rsidRDefault="00230C9F" w:rsidP="00230C9F">
      <w:pPr>
        <w:rPr>
          <w:i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36"/>
    <w:rsid w:val="00230C9F"/>
    <w:rsid w:val="00270D48"/>
    <w:rsid w:val="00654A4D"/>
    <w:rsid w:val="008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7655"/>
  <w15:chartTrackingRefBased/>
  <w15:docId w15:val="{9A2EA80E-FFE5-4F07-96E6-BB53DC0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30C9F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230C9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2019-02-04T12:35:00Z</dcterms:created>
  <dcterms:modified xsi:type="dcterms:W3CDTF">2019-02-04T12:35:00Z</dcterms:modified>
</cp:coreProperties>
</file>