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0" w:rsidRPr="00D32A25" w:rsidRDefault="00234970" w:rsidP="00234970">
      <w:pPr>
        <w:pStyle w:val="Default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FF4F0F">
        <w:rPr>
          <w:rFonts w:ascii="Times New Roman" w:hAnsi="Times New Roman" w:cs="Times New Roman"/>
          <w:b/>
          <w:sz w:val="28"/>
          <w:szCs w:val="28"/>
        </w:rPr>
        <w:t>"Основи бухгалтерського обліку"</w:t>
      </w: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D32A25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234970" w:rsidRPr="00D32A25" w:rsidRDefault="00234970" w:rsidP="00234970">
      <w:pPr>
        <w:tabs>
          <w:tab w:val="left" w:pos="180"/>
        </w:tabs>
        <w:ind w:left="284" w:firstLine="283"/>
        <w:jc w:val="both"/>
        <w:rPr>
          <w:color w:val="000000"/>
          <w:szCs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45"/>
      </w:tblGrid>
      <w:tr w:rsidR="00234970" w:rsidRPr="00D32A25" w:rsidTr="00CB681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03" w:type="dxa"/>
          </w:tcPr>
          <w:p w:rsidR="00234970" w:rsidRPr="00D32A25" w:rsidRDefault="00234970" w:rsidP="00CB681B">
            <w:pPr>
              <w:ind w:firstLine="283"/>
              <w:rPr>
                <w:b/>
                <w:lang w:val="uk-UA"/>
              </w:rPr>
            </w:pPr>
            <w:r w:rsidRPr="00D32A25">
              <w:rPr>
                <w:b/>
                <w:bCs/>
                <w:szCs w:val="28"/>
                <w:lang w:val="uk-UA"/>
              </w:rPr>
              <w:t xml:space="preserve">5.1 Компетентності, яких набувають студенти в процесі вивчення навчальної </w:t>
            </w:r>
            <w:r>
              <w:rPr>
                <w:b/>
                <w:bCs/>
                <w:szCs w:val="28"/>
                <w:lang w:val="uk-UA"/>
              </w:rPr>
              <w:t>дисципліни «</w:t>
            </w:r>
            <w:r w:rsidRPr="004C6231">
              <w:rPr>
                <w:szCs w:val="28"/>
                <w:lang w:val="uk-UA"/>
              </w:rPr>
              <w:t>Основи бухга</w:t>
            </w:r>
            <w:r>
              <w:rPr>
                <w:szCs w:val="28"/>
                <w:lang w:val="uk-UA"/>
              </w:rPr>
              <w:t xml:space="preserve">лтерського обліку». </w:t>
            </w:r>
            <w:r w:rsidRPr="003B45B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Галузі знань  </w:t>
            </w:r>
            <w:r>
              <w:rPr>
                <w:i/>
                <w:szCs w:val="28"/>
                <w:lang w:val="uk-UA"/>
              </w:rPr>
              <w:t xml:space="preserve">0901 "Сільське господарство </w:t>
            </w:r>
            <w:r w:rsidRPr="003B45BC">
              <w:rPr>
                <w:i/>
                <w:szCs w:val="28"/>
                <w:lang w:val="uk-UA"/>
              </w:rPr>
              <w:t>лісництво</w:t>
            </w:r>
            <w:r w:rsidR="00A72C5E">
              <w:rPr>
                <w:i/>
                <w:szCs w:val="28"/>
                <w:lang w:val="uk-UA"/>
              </w:rPr>
              <w:t>,</w:t>
            </w:r>
            <w:bookmarkStart w:id="0" w:name="_GoBack"/>
            <w:bookmarkEnd w:id="0"/>
          </w:p>
          <w:p w:rsidR="00234970" w:rsidRPr="0003143B" w:rsidRDefault="00234970" w:rsidP="00CB681B">
            <w:pPr>
              <w:rPr>
                <w:i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Спеціальністі</w:t>
            </w:r>
            <w:proofErr w:type="spellEnd"/>
            <w:r w:rsidRPr="003B45BC">
              <w:rPr>
                <w:szCs w:val="28"/>
                <w:lang w:val="uk-UA"/>
              </w:rPr>
              <w:t xml:space="preserve">  </w:t>
            </w:r>
            <w:r w:rsidRPr="003B45BC">
              <w:rPr>
                <w:i/>
                <w:szCs w:val="28"/>
                <w:lang w:val="uk-UA"/>
              </w:rPr>
              <w:t xml:space="preserve">5.09010201 “Виробництво і переробка продукції </w:t>
            </w:r>
            <w:r>
              <w:rPr>
                <w:i/>
                <w:szCs w:val="28"/>
                <w:lang w:val="uk-UA"/>
              </w:rPr>
              <w:t xml:space="preserve"> </w:t>
            </w:r>
            <w:r w:rsidRPr="003B45BC">
              <w:rPr>
                <w:i/>
                <w:szCs w:val="28"/>
                <w:lang w:val="uk-UA"/>
              </w:rPr>
              <w:t>тваринництва</w:t>
            </w:r>
            <w:r>
              <w:rPr>
                <w:i/>
                <w:szCs w:val="28"/>
                <w:lang w:val="uk-UA"/>
              </w:rPr>
              <w:t>»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345" w:type="dxa"/>
          </w:tcPr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оподаткування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234970" w:rsidRPr="00D32A25" w:rsidTr="00CB681B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503" w:type="dxa"/>
          </w:tcPr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345" w:type="dxa"/>
          </w:tcPr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Здатність діяти на основі етичних міркувань (мотивів), соціально- </w:t>
            </w:r>
            <w:proofErr w:type="spellStart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-свідомо.</w:t>
            </w:r>
          </w:p>
        </w:tc>
      </w:tr>
      <w:tr w:rsidR="00234970" w:rsidRPr="00D32A25" w:rsidTr="00CB681B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503" w:type="dxa"/>
          </w:tcPr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345" w:type="dxa"/>
          </w:tcPr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1. Розуміння та здатність до критичного осмислення концептуальних основ економічної теорії, які стосуються системи бухгалтерського обліку й узагальнюють засади і закономірності функціонування та розвитку бухгалтерського обліку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бухгалтерського обліку України.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бухгалтерського обліку.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обліку.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обліку. 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5"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аналізувати фінансову звітність.</w:t>
            </w:r>
          </w:p>
          <w:p w:rsidR="00234970" w:rsidRPr="00D32A25" w:rsidRDefault="00234970" w:rsidP="00CB681B">
            <w:pPr>
              <w:pStyle w:val="Default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970" w:rsidRPr="00D32A25" w:rsidRDefault="00234970" w:rsidP="00234970">
      <w:pPr>
        <w:tabs>
          <w:tab w:val="left" w:pos="180"/>
        </w:tabs>
        <w:ind w:left="284" w:firstLine="283"/>
        <w:jc w:val="both"/>
        <w:rPr>
          <w:color w:val="000000"/>
          <w:szCs w:val="28"/>
          <w:lang w:val="uk-UA"/>
        </w:rPr>
      </w:pPr>
    </w:p>
    <w:p w:rsidR="00234970" w:rsidRPr="00D32A25" w:rsidRDefault="00234970" w:rsidP="0023497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Нормативний зміст підготовки здобувачів вищої освіти в процесі вивчення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дисципліни «</w:t>
      </w:r>
      <w:r w:rsidRPr="00D32A25">
        <w:rPr>
          <w:rFonts w:ascii="Times New Roman" w:hAnsi="Times New Roman" w:cs="Times New Roman"/>
          <w:sz w:val="28"/>
          <w:szCs w:val="28"/>
        </w:rPr>
        <w:t>Основи бухгалтерського обліку</w:t>
      </w: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бухгалтерського обліку.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lastRenderedPageBreak/>
        <w:t xml:space="preserve">7. Проявляти ініціативу та підприємливість, адаптуватися та діяти у новій ситуації;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бухгалтерській області.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D32A25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D32A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2A25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D32A25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D32A25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D32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економічної теорії, які стосуються системи бухгалтерського обліку й узагальнюють засади й закономірності функціонування та розвитку бухгалтерського обліку.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обліку, розуміння принципів бухгалтерської  науки, особливостей функціонування системи обліку, бухгалтерської  термінології.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обліку, оцінювати їх взаємозв’язки з національними стандартами;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бухгалтерського обліку;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16. Визначати функціональні області та взаємозв’язки між суб’єктами бухгалтерських систем.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обліку. </w:t>
      </w:r>
    </w:p>
    <w:p w:rsidR="00234970" w:rsidRPr="00D32A25" w:rsidRDefault="00234970" w:rsidP="00234970">
      <w:pPr>
        <w:pStyle w:val="Default"/>
        <w:spacing w:after="2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:rsidR="00234970" w:rsidRPr="00D32A25" w:rsidRDefault="00234970" w:rsidP="00234970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19. Обирати та застосовувати економіко-математичні та статистичні методи для </w:t>
      </w: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обліковій системі. </w:t>
      </w:r>
    </w:p>
    <w:p w:rsidR="00234970" w:rsidRPr="00D32A25" w:rsidRDefault="00234970" w:rsidP="00234970">
      <w:pPr>
        <w:pStyle w:val="Default"/>
        <w:spacing w:after="20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фінансової звітності, аналізу та інтерпретації фінансової, бухгалтерської, статистичної та пов’язаної інформації. </w:t>
      </w:r>
    </w:p>
    <w:p w:rsidR="00234970" w:rsidRPr="00D32A25" w:rsidRDefault="00234970" w:rsidP="00234970">
      <w:pPr>
        <w:pStyle w:val="Default"/>
        <w:spacing w:after="20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сфері обліку. </w:t>
      </w:r>
    </w:p>
    <w:p w:rsidR="00234970" w:rsidRPr="00D32A25" w:rsidRDefault="00234970" w:rsidP="00234970">
      <w:pPr>
        <w:pStyle w:val="Default"/>
        <w:spacing w:after="20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22. Формувати та реалізовувати комунікації в сфері обліку. </w:t>
      </w:r>
    </w:p>
    <w:p w:rsidR="00234970" w:rsidRPr="00D32A25" w:rsidRDefault="00234970" w:rsidP="00234970">
      <w:pPr>
        <w:pStyle w:val="Default"/>
        <w:spacing w:after="20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23. Вміти нести відповідальність за результати професійної діяльності у сфері обліку. </w:t>
      </w:r>
    </w:p>
    <w:p w:rsidR="00234970" w:rsidRPr="0003143B" w:rsidRDefault="00234970" w:rsidP="00234970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A25">
        <w:rPr>
          <w:rFonts w:ascii="Times New Roman" w:hAnsi="Times New Roman" w:cs="Times New Roman"/>
          <w:color w:val="auto"/>
          <w:sz w:val="28"/>
          <w:szCs w:val="28"/>
        </w:rPr>
        <w:t xml:space="preserve">24. Виконувати професійні функції у сфері обліку у міжнародному контексті.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C5"/>
    <w:rsid w:val="00011481"/>
    <w:rsid w:val="00234970"/>
    <w:rsid w:val="003E6FC5"/>
    <w:rsid w:val="00654A4D"/>
    <w:rsid w:val="00A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E910"/>
  <w15:chartTrackingRefBased/>
  <w15:docId w15:val="{E4F39E3A-99A5-4177-87A8-F8DC95E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3535</Words>
  <Characters>2015</Characters>
  <Application>Microsoft Office Word</Application>
  <DocSecurity>0</DocSecurity>
  <Lines>16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2019-02-01T10:46:00Z</dcterms:created>
  <dcterms:modified xsi:type="dcterms:W3CDTF">2019-02-01T10:47:00Z</dcterms:modified>
</cp:coreProperties>
</file>