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45B" w:rsidRDefault="00BF645B" w:rsidP="00BF645B">
      <w:pPr>
        <w:jc w:val="center"/>
        <w:rPr>
          <w:b/>
          <w:bCs/>
          <w:sz w:val="28"/>
          <w:szCs w:val="28"/>
          <w:lang w:val="ru-RU"/>
        </w:rPr>
      </w:pPr>
      <w:r w:rsidRPr="00AE49DC">
        <w:rPr>
          <w:b/>
          <w:bCs/>
          <w:sz w:val="28"/>
          <w:szCs w:val="28"/>
          <w:lang w:val="ru-RU"/>
        </w:rPr>
        <w:t>Теми</w:t>
      </w:r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  <w:lang w:val="ru-RU"/>
        </w:rPr>
        <w:t>лекційних</w:t>
      </w:r>
      <w:proofErr w:type="spellEnd"/>
      <w:r>
        <w:rPr>
          <w:b/>
          <w:bCs/>
          <w:sz w:val="28"/>
          <w:szCs w:val="28"/>
          <w:lang w:val="ru-RU"/>
        </w:rPr>
        <w:t xml:space="preserve">  </w:t>
      </w:r>
      <w:r w:rsidRPr="00AE49DC">
        <w:rPr>
          <w:b/>
          <w:bCs/>
          <w:sz w:val="28"/>
          <w:szCs w:val="28"/>
          <w:lang w:val="ru-RU"/>
        </w:rPr>
        <w:t>занять</w:t>
      </w:r>
      <w:proofErr w:type="gramEnd"/>
      <w:r>
        <w:rPr>
          <w:b/>
          <w:bCs/>
          <w:sz w:val="28"/>
          <w:szCs w:val="28"/>
          <w:lang w:val="ru-RU"/>
        </w:rPr>
        <w:t xml:space="preserve"> з </w:t>
      </w:r>
      <w:proofErr w:type="spellStart"/>
      <w:r>
        <w:rPr>
          <w:b/>
          <w:bCs/>
          <w:sz w:val="28"/>
          <w:szCs w:val="28"/>
          <w:lang w:val="ru-RU"/>
        </w:rPr>
        <w:t>дисципліни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</w:p>
    <w:p w:rsidR="00BF645B" w:rsidRDefault="00BF645B" w:rsidP="00BF645B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«</w:t>
      </w:r>
      <w:proofErr w:type="spellStart"/>
      <w:r>
        <w:rPr>
          <w:b/>
          <w:bCs/>
          <w:sz w:val="28"/>
          <w:szCs w:val="28"/>
          <w:lang w:val="ru-RU"/>
        </w:rPr>
        <w:t>Технологія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виробництва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продукції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вівчарства</w:t>
      </w:r>
      <w:proofErr w:type="spellEnd"/>
      <w:r>
        <w:rPr>
          <w:b/>
          <w:bCs/>
          <w:sz w:val="28"/>
          <w:szCs w:val="28"/>
          <w:lang w:val="ru-RU"/>
        </w:rPr>
        <w:t>»</w:t>
      </w:r>
    </w:p>
    <w:p w:rsidR="00BF645B" w:rsidRPr="000D0098" w:rsidRDefault="00BF645B" w:rsidP="00BF645B">
      <w:pPr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203"/>
        <w:gridCol w:w="1333"/>
      </w:tblGrid>
      <w:tr w:rsidR="00BF645B" w:rsidRPr="00CD6174" w:rsidTr="003C6BF2">
        <w:trPr>
          <w:trHeight w:val="565"/>
        </w:trPr>
        <w:tc>
          <w:tcPr>
            <w:tcW w:w="671" w:type="dxa"/>
            <w:vAlign w:val="center"/>
          </w:tcPr>
          <w:p w:rsidR="00BF645B" w:rsidRPr="00BF645B" w:rsidRDefault="00BF645B" w:rsidP="003C6BF2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 w:colFirst="0" w:colLast="2"/>
            <w:r w:rsidRPr="00BF645B">
              <w:rPr>
                <w:b/>
                <w:bCs/>
                <w:sz w:val="28"/>
                <w:szCs w:val="28"/>
              </w:rPr>
              <w:t>№</w:t>
            </w:r>
          </w:p>
          <w:p w:rsidR="00BF645B" w:rsidRPr="00BF645B" w:rsidRDefault="00BF645B" w:rsidP="003C6BF2">
            <w:pPr>
              <w:jc w:val="center"/>
              <w:rPr>
                <w:b/>
                <w:bCs/>
                <w:sz w:val="28"/>
                <w:szCs w:val="28"/>
              </w:rPr>
            </w:pPr>
            <w:r w:rsidRPr="00BF645B">
              <w:rPr>
                <w:b/>
                <w:bCs/>
                <w:sz w:val="28"/>
                <w:szCs w:val="28"/>
              </w:rPr>
              <w:t>з/п</w:t>
            </w:r>
          </w:p>
        </w:tc>
        <w:tc>
          <w:tcPr>
            <w:tcW w:w="8203" w:type="dxa"/>
            <w:vAlign w:val="center"/>
          </w:tcPr>
          <w:p w:rsidR="00BF645B" w:rsidRPr="00BF645B" w:rsidRDefault="00BF645B" w:rsidP="003C6BF2">
            <w:pPr>
              <w:jc w:val="center"/>
              <w:rPr>
                <w:b/>
                <w:bCs/>
                <w:sz w:val="28"/>
                <w:szCs w:val="28"/>
              </w:rPr>
            </w:pPr>
            <w:r w:rsidRPr="00BF645B">
              <w:rPr>
                <w:b/>
                <w:bCs/>
                <w:sz w:val="28"/>
                <w:szCs w:val="28"/>
              </w:rPr>
              <w:t>Назва теми</w:t>
            </w:r>
          </w:p>
        </w:tc>
        <w:tc>
          <w:tcPr>
            <w:tcW w:w="1333" w:type="dxa"/>
            <w:vAlign w:val="center"/>
          </w:tcPr>
          <w:p w:rsidR="00BF645B" w:rsidRPr="00BF645B" w:rsidRDefault="00BF645B" w:rsidP="003C6BF2">
            <w:pPr>
              <w:rPr>
                <w:b/>
                <w:bCs/>
                <w:sz w:val="28"/>
                <w:szCs w:val="28"/>
              </w:rPr>
            </w:pPr>
            <w:r w:rsidRPr="00BF645B">
              <w:rPr>
                <w:b/>
                <w:bCs/>
                <w:sz w:val="28"/>
                <w:szCs w:val="28"/>
              </w:rPr>
              <w:t>Кількість годин</w:t>
            </w:r>
          </w:p>
        </w:tc>
      </w:tr>
      <w:tr w:rsidR="00BF645B" w:rsidRPr="00CD6174" w:rsidTr="003C6BF2">
        <w:trPr>
          <w:trHeight w:val="357"/>
        </w:trPr>
        <w:tc>
          <w:tcPr>
            <w:tcW w:w="671" w:type="dxa"/>
            <w:vAlign w:val="center"/>
          </w:tcPr>
          <w:p w:rsidR="00BF645B" w:rsidRPr="00BF645B" w:rsidRDefault="00BF645B" w:rsidP="003C6BF2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203" w:type="dxa"/>
            <w:vAlign w:val="center"/>
          </w:tcPr>
          <w:p w:rsidR="00BF645B" w:rsidRPr="00BF645B" w:rsidRDefault="00BF645B" w:rsidP="003C6BF2">
            <w:pPr>
              <w:jc w:val="both"/>
              <w:rPr>
                <w:sz w:val="28"/>
                <w:szCs w:val="28"/>
              </w:rPr>
            </w:pPr>
            <w:r w:rsidRPr="00BF645B">
              <w:rPr>
                <w:sz w:val="28"/>
                <w:szCs w:val="28"/>
              </w:rPr>
              <w:t>Вступ.</w:t>
            </w:r>
          </w:p>
        </w:tc>
        <w:tc>
          <w:tcPr>
            <w:tcW w:w="1333" w:type="dxa"/>
            <w:vAlign w:val="center"/>
          </w:tcPr>
          <w:p w:rsidR="00BF645B" w:rsidRPr="00BF645B" w:rsidRDefault="00BF645B" w:rsidP="003C6BF2">
            <w:pPr>
              <w:jc w:val="center"/>
              <w:rPr>
                <w:sz w:val="28"/>
                <w:szCs w:val="28"/>
              </w:rPr>
            </w:pPr>
            <w:r w:rsidRPr="00BF645B">
              <w:rPr>
                <w:sz w:val="28"/>
                <w:szCs w:val="28"/>
              </w:rPr>
              <w:t>2</w:t>
            </w:r>
          </w:p>
        </w:tc>
      </w:tr>
      <w:tr w:rsidR="00BF645B" w:rsidRPr="00CD6174" w:rsidTr="003C6BF2">
        <w:trPr>
          <w:trHeight w:val="357"/>
        </w:trPr>
        <w:tc>
          <w:tcPr>
            <w:tcW w:w="671" w:type="dxa"/>
            <w:vAlign w:val="center"/>
          </w:tcPr>
          <w:p w:rsidR="00BF645B" w:rsidRPr="00BF645B" w:rsidRDefault="00BF645B" w:rsidP="003C6BF2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203" w:type="dxa"/>
            <w:vAlign w:val="center"/>
          </w:tcPr>
          <w:p w:rsidR="00BF645B" w:rsidRPr="00BF645B" w:rsidRDefault="00BF645B" w:rsidP="003C6BF2">
            <w:pPr>
              <w:jc w:val="both"/>
              <w:rPr>
                <w:sz w:val="28"/>
                <w:szCs w:val="28"/>
              </w:rPr>
            </w:pPr>
            <w:r w:rsidRPr="00BF645B">
              <w:rPr>
                <w:sz w:val="28"/>
                <w:szCs w:val="28"/>
              </w:rPr>
              <w:t xml:space="preserve">Походження </w:t>
            </w:r>
            <w:proofErr w:type="spellStart"/>
            <w:r w:rsidRPr="00BF645B">
              <w:rPr>
                <w:sz w:val="28"/>
                <w:szCs w:val="28"/>
              </w:rPr>
              <w:t>овець</w:t>
            </w:r>
            <w:proofErr w:type="spellEnd"/>
            <w:r w:rsidRPr="00BF645B">
              <w:rPr>
                <w:sz w:val="28"/>
                <w:szCs w:val="28"/>
              </w:rPr>
              <w:t xml:space="preserve"> та їх біологічні особливості</w:t>
            </w:r>
          </w:p>
        </w:tc>
        <w:tc>
          <w:tcPr>
            <w:tcW w:w="1333" w:type="dxa"/>
            <w:vAlign w:val="center"/>
          </w:tcPr>
          <w:p w:rsidR="00BF645B" w:rsidRPr="00BF645B" w:rsidRDefault="00BF645B" w:rsidP="003C6BF2">
            <w:pPr>
              <w:jc w:val="center"/>
              <w:rPr>
                <w:sz w:val="28"/>
                <w:szCs w:val="28"/>
              </w:rPr>
            </w:pPr>
            <w:r w:rsidRPr="00BF645B">
              <w:rPr>
                <w:sz w:val="28"/>
                <w:szCs w:val="28"/>
              </w:rPr>
              <w:t>2</w:t>
            </w:r>
          </w:p>
        </w:tc>
      </w:tr>
      <w:tr w:rsidR="00BF645B" w:rsidRPr="00CD6174" w:rsidTr="003C6BF2">
        <w:trPr>
          <w:trHeight w:val="367"/>
        </w:trPr>
        <w:tc>
          <w:tcPr>
            <w:tcW w:w="671" w:type="dxa"/>
            <w:vAlign w:val="center"/>
          </w:tcPr>
          <w:p w:rsidR="00BF645B" w:rsidRPr="00BF645B" w:rsidRDefault="00BF645B" w:rsidP="003C6BF2">
            <w:pPr>
              <w:pStyle w:val="a3"/>
              <w:widowControl w:val="0"/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203" w:type="dxa"/>
            <w:vAlign w:val="center"/>
          </w:tcPr>
          <w:p w:rsidR="00BF645B" w:rsidRPr="00BF645B" w:rsidRDefault="00BF645B" w:rsidP="003C6BF2">
            <w:pPr>
              <w:jc w:val="both"/>
              <w:rPr>
                <w:sz w:val="28"/>
                <w:szCs w:val="28"/>
              </w:rPr>
            </w:pPr>
            <w:r w:rsidRPr="00BF645B">
              <w:rPr>
                <w:sz w:val="28"/>
                <w:szCs w:val="28"/>
              </w:rPr>
              <w:t xml:space="preserve">Породи </w:t>
            </w:r>
            <w:proofErr w:type="spellStart"/>
            <w:r w:rsidRPr="00BF645B">
              <w:rPr>
                <w:sz w:val="28"/>
                <w:szCs w:val="28"/>
              </w:rPr>
              <w:t>овець</w:t>
            </w:r>
            <w:proofErr w:type="spellEnd"/>
            <w:r w:rsidRPr="00BF645B">
              <w:rPr>
                <w:sz w:val="28"/>
                <w:szCs w:val="28"/>
              </w:rPr>
              <w:t>.</w:t>
            </w:r>
          </w:p>
        </w:tc>
        <w:tc>
          <w:tcPr>
            <w:tcW w:w="1333" w:type="dxa"/>
            <w:vAlign w:val="center"/>
          </w:tcPr>
          <w:p w:rsidR="00BF645B" w:rsidRPr="00BF645B" w:rsidRDefault="00BF645B" w:rsidP="003C6BF2">
            <w:pPr>
              <w:jc w:val="center"/>
              <w:rPr>
                <w:sz w:val="28"/>
                <w:szCs w:val="28"/>
              </w:rPr>
            </w:pPr>
            <w:r w:rsidRPr="00BF645B">
              <w:rPr>
                <w:sz w:val="28"/>
                <w:szCs w:val="28"/>
              </w:rPr>
              <w:t>2</w:t>
            </w:r>
          </w:p>
        </w:tc>
      </w:tr>
      <w:tr w:rsidR="00BF645B" w:rsidRPr="00CD6174" w:rsidTr="003C6BF2">
        <w:trPr>
          <w:trHeight w:val="282"/>
        </w:trPr>
        <w:tc>
          <w:tcPr>
            <w:tcW w:w="671" w:type="dxa"/>
            <w:vAlign w:val="center"/>
          </w:tcPr>
          <w:p w:rsidR="00BF645B" w:rsidRPr="00BF645B" w:rsidRDefault="00BF645B" w:rsidP="003C6BF2">
            <w:pPr>
              <w:pStyle w:val="a3"/>
              <w:widowControl w:val="0"/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203" w:type="dxa"/>
            <w:vAlign w:val="center"/>
          </w:tcPr>
          <w:p w:rsidR="00BF645B" w:rsidRPr="00BF645B" w:rsidRDefault="00BF645B" w:rsidP="003C6BF2">
            <w:pPr>
              <w:jc w:val="both"/>
              <w:rPr>
                <w:sz w:val="28"/>
                <w:szCs w:val="28"/>
              </w:rPr>
            </w:pPr>
            <w:r w:rsidRPr="00BF645B">
              <w:rPr>
                <w:sz w:val="28"/>
                <w:szCs w:val="28"/>
              </w:rPr>
              <w:t xml:space="preserve">Історія створення та характеристика порід </w:t>
            </w:r>
            <w:proofErr w:type="spellStart"/>
            <w:r w:rsidRPr="00BF645B">
              <w:rPr>
                <w:sz w:val="28"/>
                <w:szCs w:val="28"/>
              </w:rPr>
              <w:t>овець</w:t>
            </w:r>
            <w:proofErr w:type="spellEnd"/>
            <w:r w:rsidRPr="00BF645B">
              <w:rPr>
                <w:sz w:val="28"/>
                <w:szCs w:val="28"/>
              </w:rPr>
              <w:t>.</w:t>
            </w:r>
          </w:p>
        </w:tc>
        <w:tc>
          <w:tcPr>
            <w:tcW w:w="1333" w:type="dxa"/>
            <w:vAlign w:val="center"/>
          </w:tcPr>
          <w:p w:rsidR="00BF645B" w:rsidRPr="00BF645B" w:rsidRDefault="00BF645B" w:rsidP="003C6BF2">
            <w:pPr>
              <w:jc w:val="center"/>
              <w:rPr>
                <w:sz w:val="28"/>
                <w:szCs w:val="28"/>
              </w:rPr>
            </w:pPr>
            <w:r w:rsidRPr="00BF645B">
              <w:rPr>
                <w:sz w:val="28"/>
                <w:szCs w:val="28"/>
              </w:rPr>
              <w:t>2</w:t>
            </w:r>
          </w:p>
        </w:tc>
      </w:tr>
      <w:tr w:rsidR="00BF645B" w:rsidRPr="00CD6174" w:rsidTr="003C6BF2">
        <w:trPr>
          <w:trHeight w:val="282"/>
        </w:trPr>
        <w:tc>
          <w:tcPr>
            <w:tcW w:w="671" w:type="dxa"/>
            <w:vAlign w:val="center"/>
          </w:tcPr>
          <w:p w:rsidR="00BF645B" w:rsidRPr="00BF645B" w:rsidRDefault="00BF645B" w:rsidP="003C6BF2">
            <w:pPr>
              <w:pStyle w:val="a3"/>
              <w:widowControl w:val="0"/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203" w:type="dxa"/>
            <w:vAlign w:val="center"/>
          </w:tcPr>
          <w:p w:rsidR="00BF645B" w:rsidRPr="00BF645B" w:rsidRDefault="00BF645B" w:rsidP="003C6BF2">
            <w:pPr>
              <w:jc w:val="both"/>
              <w:rPr>
                <w:sz w:val="28"/>
                <w:szCs w:val="28"/>
              </w:rPr>
            </w:pPr>
            <w:r w:rsidRPr="00BF645B">
              <w:rPr>
                <w:sz w:val="28"/>
                <w:szCs w:val="28"/>
              </w:rPr>
              <w:t>Вовна та її властивості.</w:t>
            </w:r>
          </w:p>
        </w:tc>
        <w:tc>
          <w:tcPr>
            <w:tcW w:w="1333" w:type="dxa"/>
            <w:vAlign w:val="center"/>
          </w:tcPr>
          <w:p w:rsidR="00BF645B" w:rsidRPr="00BF645B" w:rsidRDefault="00BF645B" w:rsidP="003C6BF2">
            <w:pPr>
              <w:jc w:val="center"/>
              <w:rPr>
                <w:sz w:val="28"/>
                <w:szCs w:val="28"/>
              </w:rPr>
            </w:pPr>
            <w:r w:rsidRPr="00BF645B">
              <w:rPr>
                <w:sz w:val="28"/>
                <w:szCs w:val="28"/>
              </w:rPr>
              <w:t>2</w:t>
            </w:r>
          </w:p>
        </w:tc>
      </w:tr>
      <w:tr w:rsidR="00BF645B" w:rsidRPr="00CD6174" w:rsidTr="003C6BF2">
        <w:trPr>
          <w:trHeight w:val="282"/>
        </w:trPr>
        <w:tc>
          <w:tcPr>
            <w:tcW w:w="671" w:type="dxa"/>
            <w:vAlign w:val="center"/>
          </w:tcPr>
          <w:p w:rsidR="00BF645B" w:rsidRPr="00BF645B" w:rsidRDefault="00BF645B" w:rsidP="003C6BF2">
            <w:pPr>
              <w:pStyle w:val="a3"/>
              <w:widowControl w:val="0"/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203" w:type="dxa"/>
            <w:vAlign w:val="center"/>
          </w:tcPr>
          <w:p w:rsidR="00BF645B" w:rsidRPr="00BF645B" w:rsidRDefault="00BF645B" w:rsidP="003C6BF2">
            <w:pPr>
              <w:jc w:val="both"/>
              <w:rPr>
                <w:sz w:val="28"/>
                <w:szCs w:val="28"/>
              </w:rPr>
            </w:pPr>
            <w:r w:rsidRPr="00BF645B">
              <w:rPr>
                <w:sz w:val="28"/>
                <w:szCs w:val="28"/>
              </w:rPr>
              <w:t>Руно і його будова.</w:t>
            </w:r>
          </w:p>
        </w:tc>
        <w:tc>
          <w:tcPr>
            <w:tcW w:w="1333" w:type="dxa"/>
            <w:vAlign w:val="center"/>
          </w:tcPr>
          <w:p w:rsidR="00BF645B" w:rsidRPr="00BF645B" w:rsidRDefault="00BF645B" w:rsidP="003C6BF2">
            <w:pPr>
              <w:jc w:val="center"/>
              <w:rPr>
                <w:sz w:val="28"/>
                <w:szCs w:val="28"/>
              </w:rPr>
            </w:pPr>
            <w:r w:rsidRPr="00BF645B">
              <w:rPr>
                <w:sz w:val="28"/>
                <w:szCs w:val="28"/>
              </w:rPr>
              <w:t>2</w:t>
            </w:r>
          </w:p>
        </w:tc>
      </w:tr>
      <w:tr w:rsidR="00BF645B" w:rsidRPr="00CD6174" w:rsidTr="003C6BF2">
        <w:trPr>
          <w:trHeight w:val="282"/>
        </w:trPr>
        <w:tc>
          <w:tcPr>
            <w:tcW w:w="671" w:type="dxa"/>
            <w:vAlign w:val="center"/>
          </w:tcPr>
          <w:p w:rsidR="00BF645B" w:rsidRPr="00BF645B" w:rsidRDefault="00BF645B" w:rsidP="003C6BF2">
            <w:pPr>
              <w:pStyle w:val="a3"/>
              <w:widowControl w:val="0"/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203" w:type="dxa"/>
            <w:vAlign w:val="center"/>
          </w:tcPr>
          <w:p w:rsidR="00BF645B" w:rsidRPr="00BF645B" w:rsidRDefault="00BF645B" w:rsidP="003C6BF2">
            <w:pPr>
              <w:jc w:val="both"/>
              <w:rPr>
                <w:sz w:val="28"/>
                <w:szCs w:val="28"/>
              </w:rPr>
            </w:pPr>
            <w:r w:rsidRPr="00BF645B">
              <w:rPr>
                <w:sz w:val="28"/>
                <w:szCs w:val="28"/>
              </w:rPr>
              <w:t xml:space="preserve">Організація відтворення </w:t>
            </w:r>
            <w:proofErr w:type="spellStart"/>
            <w:r w:rsidRPr="00BF645B">
              <w:rPr>
                <w:sz w:val="28"/>
                <w:szCs w:val="28"/>
              </w:rPr>
              <w:t>овець</w:t>
            </w:r>
            <w:proofErr w:type="spellEnd"/>
            <w:r w:rsidRPr="00BF645B">
              <w:rPr>
                <w:sz w:val="28"/>
                <w:szCs w:val="28"/>
              </w:rPr>
              <w:t>.</w:t>
            </w:r>
          </w:p>
        </w:tc>
        <w:tc>
          <w:tcPr>
            <w:tcW w:w="1333" w:type="dxa"/>
            <w:vAlign w:val="center"/>
          </w:tcPr>
          <w:p w:rsidR="00BF645B" w:rsidRPr="00BF645B" w:rsidRDefault="00BF645B" w:rsidP="003C6BF2">
            <w:pPr>
              <w:jc w:val="center"/>
              <w:rPr>
                <w:sz w:val="28"/>
                <w:szCs w:val="28"/>
              </w:rPr>
            </w:pPr>
            <w:r w:rsidRPr="00BF645B">
              <w:rPr>
                <w:sz w:val="28"/>
                <w:szCs w:val="28"/>
              </w:rPr>
              <w:t>2</w:t>
            </w:r>
          </w:p>
        </w:tc>
      </w:tr>
      <w:tr w:rsidR="00BF645B" w:rsidRPr="00CD6174" w:rsidTr="003C6BF2">
        <w:trPr>
          <w:trHeight w:val="282"/>
        </w:trPr>
        <w:tc>
          <w:tcPr>
            <w:tcW w:w="671" w:type="dxa"/>
            <w:vAlign w:val="center"/>
          </w:tcPr>
          <w:p w:rsidR="00BF645B" w:rsidRPr="00BF645B" w:rsidRDefault="00BF645B" w:rsidP="003C6BF2">
            <w:pPr>
              <w:pStyle w:val="a3"/>
              <w:widowControl w:val="0"/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203" w:type="dxa"/>
            <w:vAlign w:val="center"/>
          </w:tcPr>
          <w:p w:rsidR="00BF645B" w:rsidRPr="00BF645B" w:rsidRDefault="00BF645B" w:rsidP="003C6BF2">
            <w:pPr>
              <w:jc w:val="both"/>
              <w:rPr>
                <w:sz w:val="28"/>
                <w:szCs w:val="28"/>
              </w:rPr>
            </w:pPr>
            <w:r w:rsidRPr="00BF645B">
              <w:rPr>
                <w:sz w:val="28"/>
                <w:szCs w:val="28"/>
              </w:rPr>
              <w:t xml:space="preserve">Годівля і утримання </w:t>
            </w:r>
            <w:proofErr w:type="spellStart"/>
            <w:r w:rsidRPr="00BF645B">
              <w:rPr>
                <w:sz w:val="28"/>
                <w:szCs w:val="28"/>
              </w:rPr>
              <w:t>овець</w:t>
            </w:r>
            <w:proofErr w:type="spellEnd"/>
            <w:r w:rsidRPr="00BF645B">
              <w:rPr>
                <w:sz w:val="28"/>
                <w:szCs w:val="28"/>
              </w:rPr>
              <w:t>.</w:t>
            </w:r>
          </w:p>
        </w:tc>
        <w:tc>
          <w:tcPr>
            <w:tcW w:w="1333" w:type="dxa"/>
            <w:vAlign w:val="center"/>
          </w:tcPr>
          <w:p w:rsidR="00BF645B" w:rsidRPr="00BF645B" w:rsidRDefault="00BF645B" w:rsidP="003C6BF2">
            <w:pPr>
              <w:jc w:val="center"/>
              <w:rPr>
                <w:sz w:val="28"/>
                <w:szCs w:val="28"/>
              </w:rPr>
            </w:pPr>
            <w:r w:rsidRPr="00BF645B">
              <w:rPr>
                <w:sz w:val="28"/>
                <w:szCs w:val="28"/>
              </w:rPr>
              <w:t>2</w:t>
            </w:r>
          </w:p>
        </w:tc>
      </w:tr>
      <w:tr w:rsidR="00BF645B" w:rsidRPr="00CD6174" w:rsidTr="003C6BF2">
        <w:trPr>
          <w:trHeight w:val="282"/>
        </w:trPr>
        <w:tc>
          <w:tcPr>
            <w:tcW w:w="671" w:type="dxa"/>
            <w:vAlign w:val="center"/>
          </w:tcPr>
          <w:p w:rsidR="00BF645B" w:rsidRPr="00BF645B" w:rsidRDefault="00BF645B" w:rsidP="003C6BF2">
            <w:pPr>
              <w:pStyle w:val="a3"/>
              <w:widowControl w:val="0"/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203" w:type="dxa"/>
            <w:vAlign w:val="center"/>
          </w:tcPr>
          <w:p w:rsidR="00BF645B" w:rsidRPr="00BF645B" w:rsidRDefault="00BF645B" w:rsidP="003C6BF2">
            <w:pPr>
              <w:jc w:val="both"/>
              <w:rPr>
                <w:sz w:val="28"/>
                <w:szCs w:val="28"/>
              </w:rPr>
            </w:pPr>
            <w:r w:rsidRPr="00BF645B">
              <w:rPr>
                <w:sz w:val="28"/>
                <w:szCs w:val="28"/>
              </w:rPr>
              <w:t xml:space="preserve">Організація бонітування </w:t>
            </w:r>
            <w:proofErr w:type="spellStart"/>
            <w:r w:rsidRPr="00BF645B">
              <w:rPr>
                <w:sz w:val="28"/>
                <w:szCs w:val="28"/>
              </w:rPr>
              <w:t>овець</w:t>
            </w:r>
            <w:proofErr w:type="spellEnd"/>
            <w:r w:rsidRPr="00BF645B">
              <w:rPr>
                <w:sz w:val="28"/>
                <w:szCs w:val="28"/>
              </w:rPr>
              <w:t>.</w:t>
            </w:r>
          </w:p>
        </w:tc>
        <w:tc>
          <w:tcPr>
            <w:tcW w:w="1333" w:type="dxa"/>
            <w:vAlign w:val="center"/>
          </w:tcPr>
          <w:p w:rsidR="00BF645B" w:rsidRPr="00BF645B" w:rsidRDefault="00BF645B" w:rsidP="003C6BF2">
            <w:pPr>
              <w:jc w:val="center"/>
              <w:rPr>
                <w:sz w:val="28"/>
                <w:szCs w:val="28"/>
              </w:rPr>
            </w:pPr>
            <w:r w:rsidRPr="00BF645B">
              <w:rPr>
                <w:sz w:val="28"/>
                <w:szCs w:val="28"/>
              </w:rPr>
              <w:t>2</w:t>
            </w:r>
          </w:p>
        </w:tc>
      </w:tr>
      <w:tr w:rsidR="00BF645B" w:rsidRPr="00CD6174" w:rsidTr="003C6BF2">
        <w:trPr>
          <w:trHeight w:val="282"/>
        </w:trPr>
        <w:tc>
          <w:tcPr>
            <w:tcW w:w="671" w:type="dxa"/>
            <w:vAlign w:val="center"/>
          </w:tcPr>
          <w:p w:rsidR="00BF645B" w:rsidRPr="00BF645B" w:rsidRDefault="00BF645B" w:rsidP="003C6BF2">
            <w:pPr>
              <w:pStyle w:val="a3"/>
              <w:widowControl w:val="0"/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203" w:type="dxa"/>
            <w:vAlign w:val="center"/>
          </w:tcPr>
          <w:p w:rsidR="00BF645B" w:rsidRPr="00BF645B" w:rsidRDefault="00BF645B" w:rsidP="003C6BF2">
            <w:pPr>
              <w:jc w:val="both"/>
              <w:rPr>
                <w:sz w:val="28"/>
                <w:szCs w:val="28"/>
              </w:rPr>
            </w:pPr>
            <w:r w:rsidRPr="00BF645B">
              <w:rPr>
                <w:sz w:val="28"/>
                <w:szCs w:val="28"/>
              </w:rPr>
              <w:t xml:space="preserve">Організація стриження </w:t>
            </w:r>
            <w:proofErr w:type="spellStart"/>
            <w:r w:rsidRPr="00BF645B">
              <w:rPr>
                <w:sz w:val="28"/>
                <w:szCs w:val="28"/>
              </w:rPr>
              <w:t>овець</w:t>
            </w:r>
            <w:proofErr w:type="spellEnd"/>
            <w:r w:rsidRPr="00BF645B">
              <w:rPr>
                <w:sz w:val="28"/>
                <w:szCs w:val="28"/>
              </w:rPr>
              <w:t xml:space="preserve"> та реалізація вовни.</w:t>
            </w:r>
          </w:p>
        </w:tc>
        <w:tc>
          <w:tcPr>
            <w:tcW w:w="1333" w:type="dxa"/>
            <w:vAlign w:val="center"/>
          </w:tcPr>
          <w:p w:rsidR="00BF645B" w:rsidRPr="00BF645B" w:rsidRDefault="00BF645B" w:rsidP="003C6BF2">
            <w:pPr>
              <w:jc w:val="center"/>
              <w:rPr>
                <w:sz w:val="28"/>
                <w:szCs w:val="28"/>
              </w:rPr>
            </w:pPr>
            <w:r w:rsidRPr="00BF645B">
              <w:rPr>
                <w:sz w:val="28"/>
                <w:szCs w:val="28"/>
              </w:rPr>
              <w:t>2</w:t>
            </w:r>
          </w:p>
        </w:tc>
      </w:tr>
      <w:tr w:rsidR="00BF645B" w:rsidRPr="00CD6174" w:rsidTr="003C6BF2">
        <w:trPr>
          <w:trHeight w:val="282"/>
        </w:trPr>
        <w:tc>
          <w:tcPr>
            <w:tcW w:w="671" w:type="dxa"/>
            <w:vAlign w:val="center"/>
          </w:tcPr>
          <w:p w:rsidR="00BF645B" w:rsidRPr="00BF645B" w:rsidRDefault="00BF645B" w:rsidP="003C6BF2">
            <w:pPr>
              <w:pStyle w:val="a3"/>
              <w:widowControl w:val="0"/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203" w:type="dxa"/>
            <w:vAlign w:val="center"/>
          </w:tcPr>
          <w:p w:rsidR="00BF645B" w:rsidRPr="00BF645B" w:rsidRDefault="00BF645B" w:rsidP="003C6BF2">
            <w:pPr>
              <w:jc w:val="both"/>
              <w:rPr>
                <w:sz w:val="28"/>
                <w:szCs w:val="28"/>
              </w:rPr>
            </w:pPr>
            <w:r w:rsidRPr="00BF645B">
              <w:rPr>
                <w:sz w:val="28"/>
                <w:szCs w:val="28"/>
              </w:rPr>
              <w:t>Механізація виробничих процесів у вівчарстві.</w:t>
            </w:r>
          </w:p>
        </w:tc>
        <w:tc>
          <w:tcPr>
            <w:tcW w:w="1333" w:type="dxa"/>
            <w:vAlign w:val="center"/>
          </w:tcPr>
          <w:p w:rsidR="00BF645B" w:rsidRPr="00BF645B" w:rsidRDefault="00BF645B" w:rsidP="003C6BF2">
            <w:pPr>
              <w:jc w:val="center"/>
              <w:rPr>
                <w:sz w:val="28"/>
                <w:szCs w:val="28"/>
              </w:rPr>
            </w:pPr>
            <w:r w:rsidRPr="00BF645B">
              <w:rPr>
                <w:sz w:val="28"/>
                <w:szCs w:val="28"/>
              </w:rPr>
              <w:t>2</w:t>
            </w:r>
          </w:p>
        </w:tc>
      </w:tr>
      <w:tr w:rsidR="00BF645B" w:rsidRPr="00CD6174" w:rsidTr="003C6BF2">
        <w:trPr>
          <w:trHeight w:val="282"/>
        </w:trPr>
        <w:tc>
          <w:tcPr>
            <w:tcW w:w="671" w:type="dxa"/>
            <w:vAlign w:val="center"/>
          </w:tcPr>
          <w:p w:rsidR="00BF645B" w:rsidRPr="00BF645B" w:rsidRDefault="00BF645B" w:rsidP="003C6BF2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203" w:type="dxa"/>
            <w:vAlign w:val="center"/>
          </w:tcPr>
          <w:p w:rsidR="00BF645B" w:rsidRPr="00BF645B" w:rsidRDefault="00BF645B" w:rsidP="003C6BF2">
            <w:pPr>
              <w:jc w:val="both"/>
              <w:rPr>
                <w:sz w:val="28"/>
                <w:szCs w:val="28"/>
              </w:rPr>
            </w:pPr>
            <w:r w:rsidRPr="00BF645B">
              <w:rPr>
                <w:sz w:val="28"/>
                <w:szCs w:val="28"/>
              </w:rPr>
              <w:t>Організація і оплата праці у вівчарстві</w:t>
            </w:r>
          </w:p>
        </w:tc>
        <w:tc>
          <w:tcPr>
            <w:tcW w:w="1333" w:type="dxa"/>
            <w:vAlign w:val="center"/>
          </w:tcPr>
          <w:p w:rsidR="00BF645B" w:rsidRPr="00BF645B" w:rsidRDefault="00BF645B" w:rsidP="003C6BF2">
            <w:pPr>
              <w:jc w:val="center"/>
              <w:rPr>
                <w:sz w:val="28"/>
                <w:szCs w:val="28"/>
              </w:rPr>
            </w:pPr>
            <w:r w:rsidRPr="00BF645B">
              <w:rPr>
                <w:sz w:val="28"/>
                <w:szCs w:val="28"/>
              </w:rPr>
              <w:t>2</w:t>
            </w:r>
          </w:p>
        </w:tc>
      </w:tr>
      <w:tr w:rsidR="00BF645B" w:rsidRPr="00CD6174" w:rsidTr="003C6BF2">
        <w:trPr>
          <w:trHeight w:val="547"/>
        </w:trPr>
        <w:tc>
          <w:tcPr>
            <w:tcW w:w="671" w:type="dxa"/>
            <w:vAlign w:val="center"/>
          </w:tcPr>
          <w:p w:rsidR="00BF645B" w:rsidRPr="00BF645B" w:rsidRDefault="00BF645B" w:rsidP="003C6BF2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8203" w:type="dxa"/>
            <w:vAlign w:val="center"/>
          </w:tcPr>
          <w:p w:rsidR="00BF645B" w:rsidRPr="00BF645B" w:rsidRDefault="00BF645B" w:rsidP="003C6BF2">
            <w:pPr>
              <w:rPr>
                <w:sz w:val="28"/>
                <w:szCs w:val="28"/>
              </w:rPr>
            </w:pPr>
            <w:r w:rsidRPr="00BF645B">
              <w:rPr>
                <w:b/>
                <w:bCs/>
                <w:sz w:val="28"/>
                <w:szCs w:val="28"/>
              </w:rPr>
              <w:t>Разом</w:t>
            </w:r>
          </w:p>
        </w:tc>
        <w:tc>
          <w:tcPr>
            <w:tcW w:w="1333" w:type="dxa"/>
            <w:vAlign w:val="center"/>
          </w:tcPr>
          <w:p w:rsidR="00BF645B" w:rsidRPr="00BF645B" w:rsidRDefault="00BF645B" w:rsidP="003C6BF2">
            <w:pPr>
              <w:jc w:val="center"/>
              <w:rPr>
                <w:b/>
                <w:bCs/>
                <w:sz w:val="28"/>
                <w:szCs w:val="28"/>
              </w:rPr>
            </w:pPr>
            <w:r w:rsidRPr="00BF645B">
              <w:rPr>
                <w:b/>
                <w:bCs/>
                <w:sz w:val="28"/>
                <w:szCs w:val="28"/>
              </w:rPr>
              <w:t>24</w:t>
            </w:r>
          </w:p>
        </w:tc>
      </w:tr>
      <w:bookmarkEnd w:id="0"/>
    </w:tbl>
    <w:p w:rsidR="00BF645B" w:rsidRDefault="00BF645B" w:rsidP="00BF645B">
      <w:pPr>
        <w:jc w:val="center"/>
        <w:rPr>
          <w:sz w:val="28"/>
          <w:szCs w:val="28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4206B"/>
    <w:multiLevelType w:val="hybridMultilevel"/>
    <w:tmpl w:val="8A1CD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CB"/>
    <w:rsid w:val="003F52CB"/>
    <w:rsid w:val="00654A4D"/>
    <w:rsid w:val="00B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BDE0"/>
  <w15:chartTrackingRefBased/>
  <w15:docId w15:val="{2F34744B-ECBB-4E60-AC86-45C8CDCA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645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</Characters>
  <Application>Microsoft Office Word</Application>
  <DocSecurity>0</DocSecurity>
  <Lines>1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2019-01-30T21:03:00Z</dcterms:created>
  <dcterms:modified xsi:type="dcterms:W3CDTF">2019-01-30T21:04:00Z</dcterms:modified>
</cp:coreProperties>
</file>