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94" w:rsidRPr="006D4E93" w:rsidRDefault="00F85F94" w:rsidP="00F85F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4E9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практичних занять</w:t>
      </w:r>
      <w:r w:rsidR="002E4C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дисципліни «Захист Вітчизни»</w:t>
      </w:r>
      <w:bookmarkStart w:id="0" w:name="_GoBack"/>
      <w:bookmarkEnd w:id="0"/>
    </w:p>
    <w:tbl>
      <w:tblPr>
        <w:tblW w:w="101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61"/>
        <w:gridCol w:w="1806"/>
      </w:tblGrid>
      <w:tr w:rsidR="00F85F94" w:rsidRPr="0019478D" w:rsidTr="005221DF">
        <w:tc>
          <w:tcPr>
            <w:tcW w:w="851" w:type="dxa"/>
            <w:vAlign w:val="center"/>
          </w:tcPr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4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461" w:type="dxa"/>
            <w:vAlign w:val="center"/>
          </w:tcPr>
          <w:p w:rsidR="00F85F94" w:rsidRPr="0019478D" w:rsidRDefault="00F85F94" w:rsidP="005221D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4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vAlign w:val="center"/>
          </w:tcPr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4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4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годин</w:t>
            </w:r>
          </w:p>
        </w:tc>
      </w:tr>
      <w:tr w:rsidR="00F85F94" w:rsidRPr="0019478D" w:rsidTr="005221DF"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19478D" w:rsidRDefault="00F85F94" w:rsidP="005221DF">
            <w:pPr>
              <w:rPr>
                <w:rFonts w:ascii="Times New Roman" w:hAnsi="Times New Roman" w:cs="Times New Roman"/>
                <w:kern w:val="16"/>
                <w:lang w:val="uk-UA"/>
              </w:rPr>
            </w:pPr>
            <w:r w:rsidRPr="002938B9">
              <w:rPr>
                <w:rFonts w:ascii="Times New Roman" w:hAnsi="Times New Roman" w:cs="Times New Roman"/>
                <w:kern w:val="16"/>
                <w:sz w:val="28"/>
                <w:szCs w:val="28"/>
                <w:lang w:val="uk-UA"/>
              </w:rPr>
              <w:t>Алгоритм дій при кровотечах</w:t>
            </w:r>
            <w:r>
              <w:rPr>
                <w:rFonts w:ascii="Times New Roman" w:hAnsi="Times New Roman" w:cs="Times New Roman"/>
                <w:kern w:val="16"/>
                <w:lang w:val="uk-UA"/>
              </w:rPr>
              <w:t>.</w:t>
            </w:r>
          </w:p>
        </w:tc>
        <w:tc>
          <w:tcPr>
            <w:tcW w:w="1806" w:type="dxa"/>
          </w:tcPr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19478D" w:rsidTr="005221DF"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Надання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медичної допомоги при переломах, </w:t>
            </w:r>
            <w:proofErr w:type="spellStart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опіках</w:t>
            </w:r>
            <w:proofErr w:type="spellEnd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 </w:t>
            </w:r>
            <w:proofErr w:type="spellStart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відмороженнях</w:t>
            </w:r>
            <w:proofErr w:type="spellEnd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 проникаючому пораненні ока. </w:t>
            </w:r>
          </w:p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Накладання шин. </w:t>
            </w:r>
          </w:p>
          <w:p w:rsidR="00F85F94" w:rsidRPr="002938B9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Застосування жорсткого щитка при травмі ока. Загальновійськовий набір пігулок.</w:t>
            </w:r>
          </w:p>
        </w:tc>
        <w:tc>
          <w:tcPr>
            <w:tcW w:w="1806" w:type="dxa"/>
          </w:tcPr>
          <w:p w:rsidR="00F85F94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19478D" w:rsidTr="005221DF"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  <w:t>Особливості підтвердження зупинки серця.</w:t>
            </w:r>
          </w:p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  <w:t>Алгоритм проведення серцево-легеневої реанімації.</w:t>
            </w:r>
          </w:p>
          <w:p w:rsidR="00F85F94" w:rsidRPr="002938B9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  <w:t xml:space="preserve">Алгоритм проведення серцево-легеневої реанімації з використанням автоматичного дефібрилятора. </w:t>
            </w:r>
          </w:p>
        </w:tc>
        <w:tc>
          <w:tcPr>
            <w:tcW w:w="1806" w:type="dxa"/>
          </w:tcPr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19478D" w:rsidTr="005221DF"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5B5A1C" w:rsidRDefault="00F85F94" w:rsidP="005221DF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  <w:t>Штучне дихання. Зовнішній масаж серця.</w:t>
            </w:r>
          </w:p>
          <w:p w:rsidR="00F85F94" w:rsidRPr="005B5A1C" w:rsidRDefault="00F85F94" w:rsidP="005221DF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pacing w:val="1"/>
                <w:sz w:val="28"/>
                <w:szCs w:val="28"/>
                <w:lang w:val="uk-UA" w:eastAsia="zh-CN"/>
              </w:rPr>
              <w:t>Засоби, які використовуються при проведенні серцево-легеневої реанімації.</w:t>
            </w:r>
          </w:p>
          <w:p w:rsidR="00F85F94" w:rsidRPr="0019478D" w:rsidRDefault="00F85F94" w:rsidP="005221DF">
            <w:pPr>
              <w:rPr>
                <w:rFonts w:ascii="Times New Roman" w:hAnsi="Times New Roman" w:cs="Times New Roman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Надання постраждалому стабільного положення на боці.</w:t>
            </w:r>
          </w:p>
        </w:tc>
        <w:tc>
          <w:tcPr>
            <w:tcW w:w="1806" w:type="dxa"/>
          </w:tcPr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19478D" w:rsidTr="005221DF">
        <w:trPr>
          <w:trHeight w:val="340"/>
        </w:trPr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19478D" w:rsidRDefault="00F85F94" w:rsidP="005221DF">
            <w:pPr>
              <w:rPr>
                <w:rFonts w:ascii="Times New Roman" w:hAnsi="Times New Roman" w:cs="Times New Roman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Прийом </w:t>
            </w:r>
            <w:proofErr w:type="spellStart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Хеймліка</w:t>
            </w:r>
            <w:proofErr w:type="spellEnd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 особливості використання.  </w:t>
            </w:r>
          </w:p>
        </w:tc>
        <w:tc>
          <w:tcPr>
            <w:tcW w:w="1806" w:type="dxa"/>
          </w:tcPr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5C4982" w:rsidTr="005221DF">
        <w:trPr>
          <w:trHeight w:val="340"/>
        </w:trPr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Способи зупинки зовнішньої артеріальної, венозної і капілярної кровотечі.</w:t>
            </w:r>
          </w:p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Зупинка артеріальної кровотечі з кінцівок і вузлової кровотечі. </w:t>
            </w:r>
          </w:p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Місця затискання артерій. </w:t>
            </w:r>
          </w:p>
          <w:p w:rsidR="00F85F94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Порядок застосування джгута для зупинки крові. </w:t>
            </w:r>
          </w:p>
          <w:p w:rsidR="00F85F94" w:rsidRPr="002938B9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Тампонування ран при вузловій кровотечі.</w:t>
            </w:r>
          </w:p>
        </w:tc>
        <w:tc>
          <w:tcPr>
            <w:tcW w:w="1806" w:type="dxa"/>
          </w:tcPr>
          <w:p w:rsidR="00F85F94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5C4982" w:rsidTr="005221DF">
        <w:trPr>
          <w:trHeight w:val="340"/>
        </w:trPr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2938B9" w:rsidRDefault="00F85F94" w:rsidP="005221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Способи самодопомоги при зовнішніх кровотечах.</w:t>
            </w:r>
          </w:p>
        </w:tc>
        <w:tc>
          <w:tcPr>
            <w:tcW w:w="1806" w:type="dxa"/>
          </w:tcPr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5C4982" w:rsidTr="005221DF">
        <w:trPr>
          <w:trHeight w:val="340"/>
        </w:trPr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Заходи </w:t>
            </w:r>
            <w:proofErr w:type="spellStart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домедичної</w:t>
            </w:r>
            <w:proofErr w:type="spellEnd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допомоги при переломах і вивихах.</w:t>
            </w:r>
          </w:p>
          <w:p w:rsidR="00F85F94" w:rsidRPr="005B5A1C" w:rsidRDefault="00F85F94" w:rsidP="005221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Особливості накладання шин на верхню та нижню кінцівки.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Особливості накладання пов’язок на рани живота.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Особливості накладання пов’язок на рани грудної клітки.</w:t>
            </w:r>
          </w:p>
          <w:p w:rsidR="00F85F94" w:rsidRPr="0019478D" w:rsidRDefault="00F85F94" w:rsidP="005221DF">
            <w:pPr>
              <w:rPr>
                <w:rFonts w:ascii="Times New Roman" w:hAnsi="Times New Roman" w:cs="Times New Roman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Особливості переміщення постраждалих з травмами.</w:t>
            </w:r>
          </w:p>
        </w:tc>
        <w:tc>
          <w:tcPr>
            <w:tcW w:w="1806" w:type="dxa"/>
          </w:tcPr>
          <w:p w:rsidR="00F85F94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5C4982" w:rsidTr="005221DF">
        <w:trPr>
          <w:trHeight w:val="340"/>
        </w:trPr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Алгоритм з надання </w:t>
            </w:r>
            <w:proofErr w:type="spellStart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домедичної</w:t>
            </w:r>
            <w:proofErr w:type="spellEnd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допомоги у секторі обстрілу.</w:t>
            </w:r>
          </w:p>
          <w:p w:rsidR="00F85F94" w:rsidRPr="00EA1345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Переведення пораненого в положення на боці (животі).</w:t>
            </w:r>
          </w:p>
        </w:tc>
        <w:tc>
          <w:tcPr>
            <w:tcW w:w="1806" w:type="dxa"/>
          </w:tcPr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5C4982" w:rsidTr="005221DF">
        <w:trPr>
          <w:trHeight w:val="1729"/>
        </w:trPr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Зупинка кровотечі з ран шиї, тулуба, кінцівок.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Зупинка кровотечі з ран верхньої та нижньої кінцівки кінцівок (взаємодопомога).</w:t>
            </w:r>
          </w:p>
          <w:p w:rsidR="00F85F94" w:rsidRPr="0019478D" w:rsidRDefault="00F85F94" w:rsidP="005221DF">
            <w:pPr>
              <w:rPr>
                <w:rFonts w:ascii="Times New Roman" w:hAnsi="Times New Roman" w:cs="Times New Roman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Зупинка кровотечі за допомогою спеціальних джгутів (самодопомога).</w:t>
            </w:r>
          </w:p>
        </w:tc>
        <w:tc>
          <w:tcPr>
            <w:tcW w:w="1806" w:type="dxa"/>
          </w:tcPr>
          <w:p w:rsidR="00F85F94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5C4982" w:rsidTr="005221DF">
        <w:trPr>
          <w:trHeight w:val="340"/>
        </w:trPr>
        <w:tc>
          <w:tcPr>
            <w:tcW w:w="851" w:type="dxa"/>
          </w:tcPr>
          <w:p w:rsidR="00F85F94" w:rsidRPr="0019478D" w:rsidRDefault="00F85F94" w:rsidP="00522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Способи та правила транспортування потерпілих</w:t>
            </w:r>
            <w:r w:rsidRPr="005B5A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zh-CN"/>
              </w:rPr>
              <w:t xml:space="preserve"> </w:t>
            </w: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при різноманітних ушкодження:</w:t>
            </w:r>
            <w:r w:rsidRPr="005B5A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zh-CN"/>
              </w:rPr>
              <w:t xml:space="preserve"> </w:t>
            </w: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перенесенням на руках, на плечах, на спині, з використанням носильних лямок і </w:t>
            </w: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підручних засобів, на санітарних ношах.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Алгоритм з надання </w:t>
            </w:r>
            <w:proofErr w:type="spellStart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домедичної</w:t>
            </w:r>
            <w:proofErr w:type="spellEnd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допомоги у секторі укриття.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Первинний огляд пораненого, визначення ознак життя.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Переведення в стабільне положення.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Накладання пов’язки на грудну клітку, голову, живіт. 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Накладання джгута на кінцівки.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Зупинка кровотечі з рани тулуба за допомогою </w:t>
            </w:r>
            <w:proofErr w:type="spellStart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гемостатичних</w:t>
            </w:r>
            <w:proofErr w:type="spellEnd"/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засобів (само- та взаємодопомога).</w:t>
            </w:r>
          </w:p>
          <w:p w:rsidR="00F85F94" w:rsidRPr="005B5A1C" w:rsidRDefault="00F85F94" w:rsidP="00522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5B5A1C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Зупинка кровотечі з рани кінцівки за допомогою спеціальних перев’язувальних пакетів (само-та взаємодопомога).</w:t>
            </w:r>
          </w:p>
        </w:tc>
        <w:tc>
          <w:tcPr>
            <w:tcW w:w="1806" w:type="dxa"/>
          </w:tcPr>
          <w:p w:rsidR="00F85F94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5F94" w:rsidRPr="0019478D" w:rsidRDefault="00F85F94" w:rsidP="005221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85F94" w:rsidRPr="005C4982" w:rsidTr="005221DF">
        <w:trPr>
          <w:trHeight w:val="340"/>
        </w:trPr>
        <w:tc>
          <w:tcPr>
            <w:tcW w:w="851" w:type="dxa"/>
          </w:tcPr>
          <w:p w:rsidR="00F85F94" w:rsidRPr="0019478D" w:rsidRDefault="00F85F94" w:rsidP="005221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1" w:type="dxa"/>
          </w:tcPr>
          <w:p w:rsidR="00F85F94" w:rsidRPr="007771A7" w:rsidRDefault="00F85F94" w:rsidP="005221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7771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Всього годин</w:t>
            </w:r>
          </w:p>
        </w:tc>
        <w:tc>
          <w:tcPr>
            <w:tcW w:w="1806" w:type="dxa"/>
          </w:tcPr>
          <w:p w:rsidR="00F85F94" w:rsidRPr="007771A7" w:rsidRDefault="00F85F94" w:rsidP="005221D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771A7">
              <w:rPr>
                <w:rFonts w:ascii="Times New Roman" w:hAnsi="Times New Roman" w:cs="Times New Roman"/>
                <w:b/>
                <w:bCs/>
                <w:lang w:val="uk-UA"/>
              </w:rPr>
              <w:t>22</w:t>
            </w:r>
          </w:p>
        </w:tc>
      </w:tr>
    </w:tbl>
    <w:p w:rsidR="00F85F94" w:rsidRDefault="00F85F94" w:rsidP="00F85F9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430A6784"/>
    <w:lvl w:ilvl="0" w:tplc="D13C9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5"/>
    <w:rsid w:val="002E4C7E"/>
    <w:rsid w:val="003F31A5"/>
    <w:rsid w:val="00654A4D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A7A7"/>
  <w15:chartTrackingRefBased/>
  <w15:docId w15:val="{B6E48B3F-1250-45E2-BFC4-94240366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94"/>
    <w:pPr>
      <w:spacing w:line="25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2019-01-30T19:03:00Z</dcterms:created>
  <dcterms:modified xsi:type="dcterms:W3CDTF">2019-01-30T19:03:00Z</dcterms:modified>
</cp:coreProperties>
</file>