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23" w:rsidRDefault="00860B23" w:rsidP="00860B23">
      <w:pPr>
        <w:ind w:left="142" w:firstLine="42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Індивідуальні</w:t>
      </w:r>
      <w:r w:rsidRPr="00631439">
        <w:rPr>
          <w:b/>
          <w:bCs/>
          <w:lang w:val="uk-UA"/>
        </w:rPr>
        <w:t xml:space="preserve"> завдання</w:t>
      </w:r>
      <w:r>
        <w:rPr>
          <w:b/>
          <w:bCs/>
          <w:lang w:val="uk-UA"/>
        </w:rPr>
        <w:t xml:space="preserve"> студентам </w:t>
      </w:r>
    </w:p>
    <w:p w:rsidR="00860B23" w:rsidRDefault="00860B23" w:rsidP="00860B23">
      <w:pPr>
        <w:ind w:left="142" w:firstLine="42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дисципліни «Історія України»</w:t>
      </w:r>
    </w:p>
    <w:p w:rsidR="00860B23" w:rsidRPr="00631439" w:rsidRDefault="00860B23" w:rsidP="00860B23">
      <w:pPr>
        <w:ind w:left="142" w:firstLine="425"/>
        <w:jc w:val="center"/>
        <w:rPr>
          <w:b/>
          <w:bCs/>
          <w:lang w:val="uk-UA"/>
        </w:rPr>
      </w:pPr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Індивідуальне завдання виконується в межах години, відведених для самостійної роботи студента і передбачає:</w:t>
      </w:r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І. Опрацювання літератури за темою та підготовка звіту, що має такий зміст і структуру:</w:t>
      </w:r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Вступ</w:t>
      </w:r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1. Розкриття історичних аспектів проблем.</w:t>
      </w:r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2. Аналіз історичних даних.</w:t>
      </w:r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Список використаної літератури та інформаційних джерел.</w:t>
      </w:r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Обсяг УНДЗ – 5-6 сторінок формату А-4.</w:t>
      </w:r>
    </w:p>
    <w:p w:rsidR="00860B23" w:rsidRDefault="00860B23" w:rsidP="00860B23">
      <w:pPr>
        <w:ind w:firstLine="540"/>
        <w:rPr>
          <w:lang w:val="uk-UA"/>
        </w:rPr>
      </w:pPr>
    </w:p>
    <w:p w:rsidR="00860B23" w:rsidRDefault="00860B23" w:rsidP="00860B23">
      <w:pPr>
        <w:ind w:firstLine="540"/>
        <w:jc w:val="center"/>
        <w:rPr>
          <w:b/>
          <w:bCs/>
          <w:lang w:val="uk-UA"/>
        </w:rPr>
      </w:pPr>
      <w:r w:rsidRPr="002E0CE4">
        <w:rPr>
          <w:b/>
          <w:bCs/>
          <w:lang w:val="uk-UA"/>
        </w:rPr>
        <w:t>Теми індивідуальних завдань</w:t>
      </w:r>
    </w:p>
    <w:p w:rsidR="006F2BB5" w:rsidRPr="002E0CE4" w:rsidRDefault="006F2BB5" w:rsidP="00860B23">
      <w:pPr>
        <w:ind w:firstLine="540"/>
        <w:jc w:val="center"/>
        <w:rPr>
          <w:b/>
          <w:bCs/>
          <w:lang w:val="uk-UA"/>
        </w:rPr>
      </w:pPr>
      <w:bookmarkStart w:id="0" w:name="_GoBack"/>
      <w:bookmarkEnd w:id="0"/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1. Первоначало людського життя на території України.</w:t>
      </w:r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2. Родоплемінний лад та його особливості.</w:t>
      </w:r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3. Походження слов’ян, побут і звичаї.</w:t>
      </w:r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4. Племінні союзи. Анти.</w:t>
      </w:r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5. Основні етапи формування українського народу.</w:t>
      </w:r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6. Проблеми походження українського етносу.</w:t>
      </w:r>
    </w:p>
    <w:p w:rsidR="00860B23" w:rsidRDefault="00860B23" w:rsidP="00860B23">
      <w:pPr>
        <w:ind w:firstLine="540"/>
        <w:rPr>
          <w:lang w:val="uk-UA"/>
        </w:rPr>
      </w:pPr>
      <w:r>
        <w:rPr>
          <w:lang w:val="uk-UA"/>
        </w:rPr>
        <w:t>7. Причини розпаду Київської Русі.</w:t>
      </w:r>
    </w:p>
    <w:p w:rsidR="00860B23" w:rsidRPr="000B2B77" w:rsidRDefault="00860B23" w:rsidP="00860B23">
      <w:pPr>
        <w:ind w:firstLine="540"/>
        <w:rPr>
          <w:lang w:val="uk-UA"/>
        </w:rPr>
      </w:pPr>
      <w:r>
        <w:rPr>
          <w:lang w:val="uk-UA"/>
        </w:rPr>
        <w:t>8. Боротьба з монголо-татарською навалою.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60"/>
    <w:rsid w:val="00654A4D"/>
    <w:rsid w:val="006F2BB5"/>
    <w:rsid w:val="00860B23"/>
    <w:rsid w:val="00C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15BF"/>
  <w15:chartTrackingRefBased/>
  <w15:docId w15:val="{FEE013F5-BDE5-4B73-917C-23D372F7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</Characters>
  <Application>Microsoft Office Word</Application>
  <DocSecurity>0</DocSecurity>
  <Lines>2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2019-01-29T13:40:00Z</dcterms:created>
  <dcterms:modified xsi:type="dcterms:W3CDTF">2019-01-29T13:41:00Z</dcterms:modified>
</cp:coreProperties>
</file>