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D4" w:rsidRPr="00BB29D4" w:rsidRDefault="00BB29D4" w:rsidP="00BB2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B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Результат</w:t>
      </w:r>
      <w:bookmarkStart w:id="0" w:name="_GoBack"/>
      <w:bookmarkEnd w:id="0"/>
      <w:r w:rsidRPr="00BB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и навчання з дисципліни «Економіка підприємства» та їх відповідність </w:t>
      </w:r>
      <w:proofErr w:type="spellStart"/>
      <w:r w:rsidRPr="00BB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компетентностям</w:t>
      </w:r>
      <w:proofErr w:type="spellEnd"/>
    </w:p>
    <w:p w:rsidR="00BB29D4" w:rsidRPr="00BB29D4" w:rsidRDefault="00BB29D4" w:rsidP="00BB29D4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</w:pPr>
    </w:p>
    <w:p w:rsidR="00BB29D4" w:rsidRPr="00BB29D4" w:rsidRDefault="00BB29D4" w:rsidP="00BB29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Формування ключових </w:t>
      </w:r>
      <w:proofErr w:type="spellStart"/>
      <w:r w:rsidRPr="00BB2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компетентностей</w:t>
      </w:r>
      <w:proofErr w:type="spellEnd"/>
      <w:r w:rsidRPr="00BB2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 вивченні дисципліни «Економіка підприємства» </w:t>
      </w: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100"/>
        <w:gridCol w:w="7380"/>
      </w:tblGrid>
      <w:tr w:rsidR="00BB29D4" w:rsidRPr="00BB29D4" w:rsidTr="003D6F54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BB29D4" w:rsidRPr="00BB29D4" w:rsidRDefault="00BB29D4" w:rsidP="00BB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BB29D4" w:rsidRPr="00BB29D4" w:rsidRDefault="00BB29D4" w:rsidP="00BB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Ключові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BB29D4" w:rsidRPr="00BB29D4" w:rsidRDefault="00BB29D4" w:rsidP="00BB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</w:p>
        </w:tc>
      </w:tr>
      <w:tr w:rsidR="00BB29D4" w:rsidRPr="00BB29D4" w:rsidTr="003D6F54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 державною мовою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розуміти тексти економічного змісту, включно із законами, що унормовують економічні відносини, економічними програмами уряду, політичних партій, рухів, громадських організацій;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 економічних термінів державною мовою в публічних виступах, повідомленнях, дискусіях;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написання економічних текстів у вигляді рефератів, тез виступів та студентських наукових робіт;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 економічною інформацією українською мовою з однолітками, викладачами, іншими громадянами.</w:t>
            </w:r>
          </w:p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шанобливе ставлення до можливостей та переваг використання української мови у спілкуванні при вивченні економіки;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того, що невикористання мови в певній, зокрема, економічній сфері, сприяє збідненню української економічної термінології.  </w:t>
            </w:r>
          </w:p>
        </w:tc>
      </w:tr>
      <w:tr w:rsidR="00BB29D4" w:rsidRPr="00BB29D4" w:rsidTr="003D6F54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 іноземними мовами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розуміти зміст газетних та журнальних статей загального економічного змісту та їх реферувати;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пов’язати традиційно використовувані позначення  економічних змінних з економічних підручників з їх англійськими відповідниками;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спілкуватись на загальноекономічні теми з однолітками, викладачами, громадянами з інших країн.</w:t>
            </w:r>
          </w:p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важливості використання економічної термінології  іноземною мовою у спілкуванні;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можливостей розширення інформаційних джерел з економічної тематики при використанні різних мов.</w:t>
            </w:r>
          </w:p>
        </w:tc>
      </w:tr>
      <w:tr w:rsidR="00BB29D4" w:rsidRPr="00BB29D4" w:rsidTr="003D6F54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Уміння: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застосовувати</w:t>
            </w: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математичний інструментарій (відносні величини,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прирістні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величини, диференціали, логарифми, інтеграли, функції) при вирішенні задач економічного змісту та при аналізі реальних економічних процесів і явищ;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збирати та подавати у вигляді таблиць, графіків, схем економічну інформацію з різних джерел;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обґрунтовувати свою думку в дискусії з використанням математично обробленої (середні величини, індекси, відсотки) економічної інформації.</w:t>
            </w:r>
          </w:p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значення математичного інструментарію у економічному аналізі та прийнятті рішень для їх більшої обґрунтованості.</w:t>
            </w:r>
          </w:p>
        </w:tc>
      </w:tr>
      <w:tr w:rsidR="00BB29D4" w:rsidRPr="00BB29D4" w:rsidTr="003D6F54">
        <w:trPr>
          <w:trHeight w:val="4273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Природничо-наукова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наводити історичні приклади впливу технологічних революцій на розвиток економіки та суспільства;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пояснювати зв’язок між економікою та використовуваними  виробничими технологіями, зокрема, в контексті пояснення особливостей реалізації вимог об’єктивних економічних законів;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передбачати основні економічні зміни під впливом сучасних інтернет-,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нанотехнологій тощо. </w:t>
            </w:r>
          </w:p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цінності економічних знань, сучасних методів управління виробничими ресурсами для практичної реалізації сучасних виробничих технологій у будь-якій сфері діяльності;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відповідальності виробників та споживачів за економічно ефективне та соціально доцільне використання сучасних  технологій.</w:t>
            </w:r>
          </w:p>
        </w:tc>
      </w:tr>
      <w:tr w:rsidR="00BB29D4" w:rsidRPr="00BB29D4" w:rsidTr="003D6F54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Інформаційно-цифрова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 економічної інформації в Інтернеті за ключовими економічними термінами;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 веб-сайтами органів державної влади, міжнародних економічних організацій;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будувати графіки та діаграми з використанням програми Excel;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створювати комп’ютерні презентації за результатами виконання практичних завдань та для участі у публічних обговореннях економічних проблем;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перевіряти власні тексти з використанням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антиплагіатних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пошук вакансій на вільні робочі місця, пошук товарів та послуг відповідної корисності в Інтернет.</w:t>
            </w:r>
          </w:p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 принципів наукової  доброчесності при використанні інформації з Інтернет-джерел.</w:t>
            </w:r>
          </w:p>
        </w:tc>
      </w:tr>
      <w:tr w:rsidR="00BB29D4" w:rsidRPr="00BB29D4" w:rsidTr="003D6F54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 вчитися впродовж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 оцінювати власний рівень знань та вмінь, зокрема, в економічній сфері та визначати власні освітні цілі та програми;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встановлювати причинно-наслідкові зв’язки, зокрема, між рівнем економічних знань та якістю життя, між рівнем освіти та рівнем продуктивності праці, доходу, можливостями самореалізації людини;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знаходити нові джерела економічної  інформації та використовувати нові контакти для навчання в процесі діяльності (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learning-by-doing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порівняльний аналіз можливостей одержання економічної освіти в різних вітчизняних та зарубіжних освітніх закладах.</w:t>
            </w:r>
          </w:p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необхідності постійного поповнення економічної інформації для прийняття обґрунтованих рішень у споживанні, працевлаштуванні, підприємницькій та інноваційній діяльності, у спілкуванні з органами державної влади та місцевого самоврядування;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потреби в нових економічних знаннях і 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вміннях.</w:t>
            </w:r>
          </w:p>
        </w:tc>
      </w:tr>
      <w:tr w:rsidR="00BB29D4" w:rsidRPr="00BB29D4" w:rsidTr="003D6F54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Ініціативність і підприємливість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розробляти програми розвитку підприємства, брати участь в їх реалізації в різних ролях (керівників, виконавців, аудиторів);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пошук та обґрунтовувати перспективність розвитку галузей сільського господарства на місцевому рівні (район, місто, коледж);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оцінювати результати діяльності підприємства та визначати шляхи та перспективи розвитку;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компаративний аналіз різних бізнес-проектів;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презентувати та обґрунтовано захищати власні бізнес-ідеї.</w:t>
            </w:r>
          </w:p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 необхідності використання об’єктивних критеріїв оцінювання підприємницької діяльності;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соціальної відповідальності підприємців у суспільстві.</w:t>
            </w:r>
          </w:p>
        </w:tc>
      </w:tr>
      <w:tr w:rsidR="00BB29D4" w:rsidRPr="00BB29D4" w:rsidTr="003D6F54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Соціальна та громадянська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визначати зміст та можливості узгодження приватних, колективних і суспільних економічних інтересів й потреб;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обґрунтовувати переваги та визначати можливі форми суспільно-приватного партнерства в економічній сфері;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пояснювати роль та використовувати можливості різних інститутів громадянського суспільства, зокрема, професійних об’єднань, асоціацій із захисту прав споживачів та виробників;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працювати в колективі, зокрема, в процесі реалізації економічних проектів.</w:t>
            </w:r>
          </w:p>
          <w:p w:rsidR="00BB29D4" w:rsidRPr="00BB29D4" w:rsidRDefault="00BB29D4" w:rsidP="00BB2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об’єктивності суспільних (загальнонаціональних) економічних інтересів та необхідності їх захисту;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переваг узгодженої економічної діяльності для реалізації суспільних і колективних (групових, регіональних) інтересів;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визнання суспільної цінності виконуваних державою економічних і соціальних функцій, необхідності громадського контролю за діяльністю органів державної влади та особистої участі в формуванні та функціонуванні державних інститутів;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толерантне ставлення до альтернативних думок та підходів, зокрема, щодо ролі держави в економіці, представниками різних теоретичних економічних шкіл та творців економічної політики (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полісмейкерів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BB29D4" w:rsidRPr="00BB29D4" w:rsidTr="003D6F54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Обізнаність та самовираження у сфері культури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пояснювати окремі факти та досягнення світової та національної економіки як прояви матеріальної культури суспільства;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наводити приклади літературних, театральних творів та творів кіномистецтва, у яких висвітлюються економічні проблеми.</w:t>
            </w:r>
          </w:p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Ставлення: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внеску українських економістів та економістів 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українського походження у розвиток світової економічної думки;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визнання необхідності змін у духовній культурі українців для формування інституційних та політичних передумов прогресивних економічних реформ;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подолання комплексу меншовартості українців з огляду на фактичні низькі показники рівня життя та показники ефективності української економіки.</w:t>
            </w:r>
          </w:p>
        </w:tc>
      </w:tr>
      <w:tr w:rsidR="00BB29D4" w:rsidRPr="00BB29D4" w:rsidTr="003D6F54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Екологічна грамотність і здорове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пояснювати природний ресурс (землю, клімат, надра), засоби виробництва та людський капітал як елементи виробничої функції;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оцінювати зміни економічної ефективності під впливом змін природного середовища в історичному контексті з використанням статистичної інформації;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наводити приклади екологічно ефективних технологій, що передбачають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ресурсоощадне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використання невідтворюваних природних ресурсів в Україні та інших країнах;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 участь в реалізації проектів економного використання виробничих (земельних, водних, енергетичних, трудових) ресурсів в межах власної родини, школи, місцевої громади  та обґрунтовувати їх економічну доцільність;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 переваги використанню в побуті матеріалів, які не завдають суттєвої шкоди довкіллю й власному здоров’ю, а, отже, гарантують вищу якість життя та добробут;</w:t>
            </w:r>
          </w:p>
          <w:p w:rsidR="00BB29D4" w:rsidRPr="00BB29D4" w:rsidRDefault="00BB29D4" w:rsidP="00BB29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Ставлення</w:t>
            </w: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 критерію збереження довкілля як вирішального при оцінюванні результатів економічної діяльності;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відповідальності всіх суб’єктів економічної діяльності (виробників речей і послуг, споживачів, національних регуляторів) за збереження довкілля та здоров’я нації.  </w:t>
            </w:r>
          </w:p>
        </w:tc>
      </w:tr>
    </w:tbl>
    <w:p w:rsidR="00BB29D4" w:rsidRPr="00BB29D4" w:rsidRDefault="00BB29D4" w:rsidP="00BB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9D4" w:rsidRPr="00BB29D4" w:rsidRDefault="00BB29D4" w:rsidP="00BB29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29D4" w:rsidRPr="00BB29D4" w:rsidRDefault="00BB29D4" w:rsidP="00BB29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29D4" w:rsidRPr="00BB29D4" w:rsidRDefault="00BB29D4" w:rsidP="00BB29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2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\</w:t>
      </w:r>
    </w:p>
    <w:p w:rsidR="00BB29D4" w:rsidRPr="00BB29D4" w:rsidRDefault="00BB29D4" w:rsidP="00BB29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Формування спеціальних (фахових, предметних)  </w:t>
      </w:r>
      <w:proofErr w:type="spellStart"/>
      <w:r w:rsidRPr="00BB2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компетентностей</w:t>
      </w:r>
      <w:proofErr w:type="spellEnd"/>
      <w:r w:rsidRPr="00BB2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 вивченні дисципліни «Економіка підприємства»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8995"/>
      </w:tblGrid>
      <w:tr w:rsidR="00BB29D4" w:rsidRPr="00BB29D4" w:rsidTr="003D6F54">
        <w:tc>
          <w:tcPr>
            <w:tcW w:w="648" w:type="dxa"/>
            <w:shd w:val="clear" w:color="auto" w:fill="auto"/>
            <w:vAlign w:val="center"/>
          </w:tcPr>
          <w:p w:rsidR="00BB29D4" w:rsidRPr="00BB29D4" w:rsidRDefault="00BB29D4" w:rsidP="00BB2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9773" w:type="dxa"/>
            <w:shd w:val="clear" w:color="auto" w:fill="auto"/>
            <w:vAlign w:val="center"/>
          </w:tcPr>
          <w:p w:rsidR="00BB29D4" w:rsidRPr="00BB29D4" w:rsidRDefault="00BB29D4" w:rsidP="00BB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Спеціальні (фахові,</w:t>
            </w:r>
          </w:p>
          <w:p w:rsidR="00BB29D4" w:rsidRPr="00BB29D4" w:rsidRDefault="00BB29D4" w:rsidP="00BB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B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предметні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компетентності</w:t>
            </w:r>
            <w:proofErr w:type="spellEnd"/>
          </w:p>
        </w:tc>
      </w:tr>
      <w:tr w:rsidR="00BB29D4" w:rsidRPr="00BB29D4" w:rsidTr="003D6F54">
        <w:tc>
          <w:tcPr>
            <w:tcW w:w="648" w:type="dxa"/>
            <w:shd w:val="clear" w:color="auto" w:fill="auto"/>
          </w:tcPr>
          <w:p w:rsidR="00BB29D4" w:rsidRPr="00BB29D4" w:rsidRDefault="00BB29D4" w:rsidP="00BB2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9773" w:type="dxa"/>
            <w:shd w:val="clear" w:color="auto" w:fill="auto"/>
          </w:tcPr>
          <w:p w:rsidR="00BB29D4" w:rsidRPr="00BB29D4" w:rsidRDefault="00BB29D4" w:rsidP="00BB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B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Знаннєвий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компонент:</w:t>
            </w:r>
          </w:p>
          <w:p w:rsidR="00BB29D4" w:rsidRPr="00BB29D4" w:rsidRDefault="00BB29D4" w:rsidP="00BB29D4">
            <w:pPr>
              <w:numPr>
                <w:ilvl w:val="0"/>
                <w:numId w:val="24"/>
              </w:numPr>
              <w:spacing w:after="0" w:line="240" w:lineRule="auto"/>
              <w:ind w:left="770" w:right="20" w:hanging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визначати </w:t>
            </w: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шляхи і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вдосконалення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економічних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методів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господарювання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в умовах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ринкових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;</w:t>
            </w:r>
          </w:p>
          <w:p w:rsidR="00BB29D4" w:rsidRPr="00BB29D4" w:rsidRDefault="00BB29D4" w:rsidP="00BB29D4">
            <w:pPr>
              <w:numPr>
                <w:ilvl w:val="0"/>
                <w:numId w:val="24"/>
              </w:numPr>
              <w:spacing w:after="0" w:line="240" w:lineRule="auto"/>
              <w:ind w:left="770" w:right="20" w:hanging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пояснити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вдосконалення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інтенсифікації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виробництва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спеціалізації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коопе</w:t>
            </w: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softHyphen/>
              <w:t>рації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інтеграції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АПК;</w:t>
            </w:r>
          </w:p>
          <w:p w:rsidR="00BB29D4" w:rsidRPr="00BB29D4" w:rsidRDefault="00BB29D4" w:rsidP="00BB29D4">
            <w:pPr>
              <w:numPr>
                <w:ilvl w:val="0"/>
                <w:numId w:val="24"/>
              </w:numPr>
              <w:spacing w:after="0" w:line="240" w:lineRule="auto"/>
              <w:ind w:left="770" w:right="20" w:hanging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сформулювати </w:t>
            </w: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шляхи і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раціонального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виробничих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тру</w:t>
            </w: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softHyphen/>
              <w:t>дових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;</w:t>
            </w:r>
          </w:p>
          <w:p w:rsidR="00BB29D4" w:rsidRPr="00BB29D4" w:rsidRDefault="00BB29D4" w:rsidP="00BB29D4">
            <w:pPr>
              <w:numPr>
                <w:ilvl w:val="0"/>
                <w:numId w:val="24"/>
              </w:numPr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розуміти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товарно-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грошових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;</w:t>
            </w:r>
          </w:p>
          <w:p w:rsidR="00BB29D4" w:rsidRPr="00BB29D4" w:rsidRDefault="00BB29D4" w:rsidP="00BB29D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пояснити суть</w:t>
            </w: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економічно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ефективно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</w:t>
            </w: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трудових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виробничих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BB29D4" w:rsidRPr="00BB29D4" w:rsidRDefault="00BB29D4" w:rsidP="00BB29D4">
            <w:pPr>
              <w:numPr>
                <w:ilvl w:val="0"/>
                <w:numId w:val="23"/>
              </w:numPr>
              <w:spacing w:after="0" w:line="240" w:lineRule="auto"/>
              <w:ind w:hanging="45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визначати шляхи та способи раціонального використання матеріальних і фінансових ресурсів.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формулювати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шляхи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раціонального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використання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матеріально-технічної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бази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;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розуміти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систему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внутрішньогосподарського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планування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його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раціональні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форми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принципи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методи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;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визначити шляхи розвитку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val="ru-RU" w:eastAsia="ru-RU"/>
              </w:rPr>
              <w:t>інноваційно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val="ru-RU" w:eastAsia="ru-RU"/>
              </w:rPr>
              <w:t xml:space="preserve">-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val="ru-RU" w:eastAsia="ru-RU"/>
              </w:rPr>
              <w:t>інвестиційної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val="ru-RU" w:eastAsia="ru-RU"/>
              </w:rPr>
              <w:t>діяльності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val="ru-RU" w:eastAsia="ru-RU"/>
              </w:rPr>
              <w:t>різновиди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val="ru-RU" w:eastAsia="ru-RU"/>
              </w:rPr>
              <w:t>конкурентоспроможності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val="ru-RU" w:eastAsia="ru-RU"/>
              </w:rPr>
              <w:t>підприємства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  <w:szCs w:val="16"/>
                <w:shd w:val="clear" w:color="auto" w:fill="FFFFFF"/>
                <w:lang w:eastAsia="ru-RU"/>
              </w:rPr>
              <w:t>;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описати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особливості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і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форми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оплати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праці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;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описати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економіку</w:t>
            </w:r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виробництва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рослинництва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тваринництва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;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пояснити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систему </w:t>
            </w:r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ціноутворення та роль інфраструктури</w:t>
            </w:r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;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сформулювати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способи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ефективного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упровадження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прогресивних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технологій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виробництва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з метою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підвищення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рівня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рентабельності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підприємства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;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розкрити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основні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напрями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удосконалення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економічної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роботи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підприємстві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адекватні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прийнятим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новим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законам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іншим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урядовим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нормативним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актам,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регулюють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економічні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відносини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</w:tc>
      </w:tr>
      <w:tr w:rsidR="00BB29D4" w:rsidRPr="00BB29D4" w:rsidTr="003D6F54">
        <w:tc>
          <w:tcPr>
            <w:tcW w:w="648" w:type="dxa"/>
            <w:shd w:val="clear" w:color="auto" w:fill="auto"/>
          </w:tcPr>
          <w:p w:rsidR="00BB29D4" w:rsidRPr="00BB29D4" w:rsidRDefault="00BB29D4" w:rsidP="00BB2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9773" w:type="dxa"/>
            <w:shd w:val="clear" w:color="auto" w:fill="auto"/>
          </w:tcPr>
          <w:p w:rsidR="00BB29D4" w:rsidRPr="00BB29D4" w:rsidRDefault="00BB29D4" w:rsidP="00BB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B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Діяльнісний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компонент: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29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розв’язувати економічні задачі.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tabs>
                <w:tab w:val="left" w:pos="7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uk-UA"/>
              </w:rPr>
              <w:t>визначати показники економічної ефективності використання землі, трудових ресурсів, виробничих фондів, рівня і ефективності інтенсифікації сільського господарства, спеціалізації сільського господарства;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tabs>
                <w:tab w:val="left" w:pos="7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uk-UA"/>
              </w:rPr>
              <w:t>визначати розмір отриманого прибутку та доходу в господарствах та їх окремих галузях;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tabs>
                <w:tab w:val="left" w:pos="751"/>
              </w:tabs>
              <w:spacing w:after="1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uk-UA"/>
              </w:rPr>
              <w:t>розраховувати показники прибутковості підприємств;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tabs>
                <w:tab w:val="left" w:pos="7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uk-UA"/>
              </w:rPr>
              <w:t>розраховувати рівень продуктивності праці по господарству та окремих видах продукції сільського господарства;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tabs>
                <w:tab w:val="left" w:pos="75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uk-UA"/>
              </w:rPr>
              <w:t>виявляти резерви та шляхи підвищення ефективності використання землі, трудових і матеріальних ресурсів.</w:t>
            </w:r>
          </w:p>
          <w:p w:rsidR="00BB29D4" w:rsidRPr="00BB29D4" w:rsidRDefault="00BB29D4" w:rsidP="00BB29D4">
            <w:pPr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ind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розраховувати середні ціни на різні види продукції, рівень рентабельності виробництва, ефективність впровадження інтенсивних технологій тощо;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5"/>
              </w:numPr>
              <w:tabs>
                <w:tab w:val="left" w:pos="562"/>
              </w:tabs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/>
              </w:rPr>
              <w:t>визначати результативність діяльності від використання капіталу, та інноваційно-інвестиційної діяльності підприємства;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5"/>
              </w:numPr>
              <w:tabs>
                <w:tab w:val="left" w:pos="558"/>
              </w:tabs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/>
              </w:rPr>
              <w:t>вишукувати шляхи та накреслювати заходи антикризового стану підпри</w:t>
            </w:r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/>
              </w:rPr>
              <w:softHyphen/>
              <w:t>ємства;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5"/>
              </w:numPr>
              <w:tabs>
                <w:tab w:val="left" w:pos="608"/>
              </w:tabs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/>
              </w:rPr>
              <w:t>передбачати вдосконалення реструктуризації підприємства;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5"/>
              </w:numPr>
              <w:tabs>
                <w:tab w:val="left" w:pos="608"/>
              </w:tabs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/>
              </w:rPr>
              <w:t>визначати величину доходу, прибутку;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/>
              </w:rPr>
              <w:t>розраховувати ефективність використання капіталу та нематеріальних ресурсів;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/>
              </w:rPr>
              <w:t>виявляти резерви і шляхи поліпшення якості продукції і напрями забезпечення її конкурентоспроможності за якістю;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5"/>
              </w:numPr>
              <w:tabs>
                <w:tab w:val="left" w:pos="608"/>
              </w:tabs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/>
              </w:rPr>
              <w:t>використовувати економічні методи в управлінні біоресурсами;</w:t>
            </w:r>
          </w:p>
          <w:p w:rsidR="00BB29D4" w:rsidRPr="00BB29D4" w:rsidRDefault="00BB29D4" w:rsidP="00BB29D4">
            <w:pPr>
              <w:widowControl w:val="0"/>
              <w:numPr>
                <w:ilvl w:val="0"/>
                <w:numId w:val="25"/>
              </w:numPr>
              <w:tabs>
                <w:tab w:val="left" w:pos="562"/>
              </w:tabs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 w:rsidRPr="00BB29D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/>
              </w:rPr>
              <w:t>приймати практичні рішення щодо оптимального застосування набутих знань під час виконання своїх професійних обов’язків.</w:t>
            </w:r>
          </w:p>
          <w:p w:rsidR="00BB29D4" w:rsidRPr="00BB29D4" w:rsidRDefault="00BB29D4" w:rsidP="00BB29D4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29D4" w:rsidRPr="00BB29D4" w:rsidTr="003D6F54">
        <w:tc>
          <w:tcPr>
            <w:tcW w:w="648" w:type="dxa"/>
            <w:shd w:val="clear" w:color="auto" w:fill="auto"/>
          </w:tcPr>
          <w:p w:rsidR="00BB29D4" w:rsidRPr="00BB29D4" w:rsidRDefault="00BB29D4" w:rsidP="00BB2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9773" w:type="dxa"/>
            <w:shd w:val="clear" w:color="auto" w:fill="auto"/>
          </w:tcPr>
          <w:p w:rsidR="00BB29D4" w:rsidRPr="00BB29D4" w:rsidRDefault="00BB29D4" w:rsidP="00BB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B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Ціннісний</w:t>
            </w:r>
            <w:proofErr w:type="spellEnd"/>
            <w:r w:rsidRPr="00BB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компонент:</w:t>
            </w:r>
          </w:p>
          <w:p w:rsidR="00BB29D4" w:rsidRPr="00BB29D4" w:rsidRDefault="00BB29D4" w:rsidP="00BB29D4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обирати господарську стратегію на внутрішньогосподарському рівні;</w:t>
            </w:r>
          </w:p>
          <w:p w:rsidR="00BB29D4" w:rsidRPr="00BB29D4" w:rsidRDefault="00BB29D4" w:rsidP="00BB29D4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сучасні математичні методи розрахунків, системи автоматизованого управління з використанням ЕОМ та інших засобів обчислювальної техніки;</w:t>
            </w:r>
          </w:p>
          <w:p w:rsidR="00BB29D4" w:rsidRPr="00BB29D4" w:rsidRDefault="00BB29D4" w:rsidP="00BB29D4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планувати дослідження та визначати стратегію розвитку виробництва шляхом аналізу ринкових можливостей підприємства;</w:t>
            </w:r>
          </w:p>
          <w:p w:rsidR="00BB29D4" w:rsidRPr="00BB29D4" w:rsidRDefault="00BB29D4" w:rsidP="00BB29D4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9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робити висновки щодо економічної ефективності діяльності господарства.</w:t>
            </w:r>
          </w:p>
        </w:tc>
      </w:tr>
    </w:tbl>
    <w:p w:rsidR="00BB29D4" w:rsidRPr="00BB29D4" w:rsidRDefault="00BB29D4" w:rsidP="00BB29D4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AEAF5A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05011F4B"/>
    <w:multiLevelType w:val="multilevel"/>
    <w:tmpl w:val="921A9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" w15:restartNumberingAfterBreak="0">
    <w:nsid w:val="0C473AB7"/>
    <w:multiLevelType w:val="multilevel"/>
    <w:tmpl w:val="734499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3" w15:restartNumberingAfterBreak="0">
    <w:nsid w:val="12993721"/>
    <w:multiLevelType w:val="multilevel"/>
    <w:tmpl w:val="51F466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4" w15:restartNumberingAfterBreak="0">
    <w:nsid w:val="181C1992"/>
    <w:multiLevelType w:val="multilevel"/>
    <w:tmpl w:val="35D6A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5" w15:restartNumberingAfterBreak="0">
    <w:nsid w:val="1AFC72D6"/>
    <w:multiLevelType w:val="multilevel"/>
    <w:tmpl w:val="8F54EA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6" w15:restartNumberingAfterBreak="0">
    <w:nsid w:val="1B1952DF"/>
    <w:multiLevelType w:val="hybridMultilevel"/>
    <w:tmpl w:val="021AEA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40A28"/>
    <w:multiLevelType w:val="hybridMultilevel"/>
    <w:tmpl w:val="851E56D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7331E"/>
    <w:multiLevelType w:val="multilevel"/>
    <w:tmpl w:val="68DC42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9" w15:restartNumberingAfterBreak="0">
    <w:nsid w:val="2723350D"/>
    <w:multiLevelType w:val="multilevel"/>
    <w:tmpl w:val="FC98DB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0" w15:restartNumberingAfterBreak="0">
    <w:nsid w:val="28730731"/>
    <w:multiLevelType w:val="multilevel"/>
    <w:tmpl w:val="435200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1" w15:restartNumberingAfterBreak="0">
    <w:nsid w:val="2BBF042C"/>
    <w:multiLevelType w:val="multilevel"/>
    <w:tmpl w:val="6CE4F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2" w15:restartNumberingAfterBreak="0">
    <w:nsid w:val="2F371BCD"/>
    <w:multiLevelType w:val="multilevel"/>
    <w:tmpl w:val="8B441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3" w15:restartNumberingAfterBreak="0">
    <w:nsid w:val="326E6582"/>
    <w:multiLevelType w:val="multilevel"/>
    <w:tmpl w:val="FC923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4" w15:restartNumberingAfterBreak="0">
    <w:nsid w:val="35E01558"/>
    <w:multiLevelType w:val="hybridMultilevel"/>
    <w:tmpl w:val="F5FA33A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E3274"/>
    <w:multiLevelType w:val="multilevel"/>
    <w:tmpl w:val="7B862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6" w15:restartNumberingAfterBreak="0">
    <w:nsid w:val="47E97821"/>
    <w:multiLevelType w:val="multilevel"/>
    <w:tmpl w:val="B62E9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7" w15:restartNumberingAfterBreak="0">
    <w:nsid w:val="4A626125"/>
    <w:multiLevelType w:val="multilevel"/>
    <w:tmpl w:val="3CF4A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8" w15:restartNumberingAfterBreak="0">
    <w:nsid w:val="4FF70C37"/>
    <w:multiLevelType w:val="multilevel"/>
    <w:tmpl w:val="BD8C52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9" w15:restartNumberingAfterBreak="0">
    <w:nsid w:val="58B73BB3"/>
    <w:multiLevelType w:val="hybridMultilevel"/>
    <w:tmpl w:val="14F07FD8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1B81164"/>
    <w:multiLevelType w:val="multilevel"/>
    <w:tmpl w:val="BAE0D0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1" w15:restartNumberingAfterBreak="0">
    <w:nsid w:val="64B83671"/>
    <w:multiLevelType w:val="multilevel"/>
    <w:tmpl w:val="7F60F2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2" w15:restartNumberingAfterBreak="0">
    <w:nsid w:val="731D7FCD"/>
    <w:multiLevelType w:val="multilevel"/>
    <w:tmpl w:val="78F860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3" w15:restartNumberingAfterBreak="0">
    <w:nsid w:val="7AC11C03"/>
    <w:multiLevelType w:val="multilevel"/>
    <w:tmpl w:val="C972D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4" w15:restartNumberingAfterBreak="0">
    <w:nsid w:val="7AC933CB"/>
    <w:multiLevelType w:val="multilevel"/>
    <w:tmpl w:val="7854A8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22"/>
  </w:num>
  <w:num w:numId="8">
    <w:abstractNumId w:val="18"/>
  </w:num>
  <w:num w:numId="9">
    <w:abstractNumId w:val="3"/>
  </w:num>
  <w:num w:numId="10">
    <w:abstractNumId w:val="21"/>
  </w:num>
  <w:num w:numId="11">
    <w:abstractNumId w:val="5"/>
  </w:num>
  <w:num w:numId="12">
    <w:abstractNumId w:val="16"/>
  </w:num>
  <w:num w:numId="13">
    <w:abstractNumId w:val="12"/>
  </w:num>
  <w:num w:numId="14">
    <w:abstractNumId w:val="11"/>
  </w:num>
  <w:num w:numId="15">
    <w:abstractNumId w:val="23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17"/>
  </w:num>
  <w:num w:numId="21">
    <w:abstractNumId w:val="20"/>
  </w:num>
  <w:num w:numId="22">
    <w:abstractNumId w:val="8"/>
  </w:num>
  <w:num w:numId="23">
    <w:abstractNumId w:val="19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17"/>
    <w:rsid w:val="0036441E"/>
    <w:rsid w:val="00654A4D"/>
    <w:rsid w:val="006E1448"/>
    <w:rsid w:val="00772F17"/>
    <w:rsid w:val="00B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1A5B4-9A12-49FE-B77F-DF0CD4B7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7456</Words>
  <Characters>4250</Characters>
  <Application>Microsoft Office Word</Application>
  <DocSecurity>0</DocSecurity>
  <Lines>35</Lines>
  <Paragraphs>23</Paragraphs>
  <ScaleCrop>false</ScaleCrop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7</cp:revision>
  <dcterms:created xsi:type="dcterms:W3CDTF">2019-01-27T14:04:00Z</dcterms:created>
  <dcterms:modified xsi:type="dcterms:W3CDTF">2019-01-27T14:05:00Z</dcterms:modified>
</cp:coreProperties>
</file>