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59" w:rsidRDefault="00593559" w:rsidP="00593559">
      <w:pPr>
        <w:tabs>
          <w:tab w:val="left" w:pos="1134"/>
        </w:tabs>
        <w:ind w:left="142" w:firstLine="567"/>
        <w:jc w:val="both"/>
        <w:rPr>
          <w:rFonts w:eastAsia="Calibri"/>
          <w:b/>
          <w:bCs/>
          <w:szCs w:val="28"/>
          <w:lang w:val="uk-UA" w:eastAsia="en-US"/>
        </w:rPr>
      </w:pPr>
      <w:bookmarkStart w:id="0" w:name="_GoBack"/>
      <w:bookmarkEnd w:id="0"/>
      <w:r w:rsidRPr="00E54C3D">
        <w:rPr>
          <w:rFonts w:eastAsia="Calibri"/>
          <w:szCs w:val="28"/>
          <w:lang w:val="uk-UA" w:eastAsia="en-US"/>
        </w:rPr>
        <w:t xml:space="preserve">Мета навчання досягається на основі реалізації завдання економічної освіти – формування засобами навчальної дисципліни </w:t>
      </w:r>
      <w:r w:rsidRPr="00E54C3D">
        <w:rPr>
          <w:rFonts w:eastAsia="Calibri"/>
          <w:b/>
          <w:bCs/>
          <w:szCs w:val="28"/>
          <w:lang w:val="uk-UA" w:eastAsia="en-US"/>
        </w:rPr>
        <w:t xml:space="preserve">ключових і спеціальних (фахових, предметних) </w:t>
      </w:r>
      <w:proofErr w:type="spellStart"/>
      <w:r w:rsidRPr="00E54C3D">
        <w:rPr>
          <w:rFonts w:eastAsia="Calibri"/>
          <w:b/>
          <w:bCs/>
          <w:szCs w:val="28"/>
          <w:lang w:val="uk-UA" w:eastAsia="en-US"/>
        </w:rPr>
        <w:t>компетентностей</w:t>
      </w:r>
      <w:proofErr w:type="spellEnd"/>
      <w:r w:rsidRPr="00E54C3D">
        <w:rPr>
          <w:rFonts w:eastAsia="Calibri"/>
          <w:b/>
          <w:bCs/>
          <w:szCs w:val="28"/>
          <w:lang w:val="uk-UA" w:eastAsia="en-US"/>
        </w:rPr>
        <w:t>.</w:t>
      </w:r>
    </w:p>
    <w:p w:rsidR="00593559" w:rsidRPr="00E54C3D" w:rsidRDefault="00593559" w:rsidP="00593559">
      <w:pPr>
        <w:spacing w:line="276" w:lineRule="auto"/>
        <w:ind w:firstLine="709"/>
        <w:jc w:val="center"/>
        <w:rPr>
          <w:rFonts w:eastAsia="Calibri"/>
          <w:i/>
          <w:szCs w:val="28"/>
          <w:lang w:val="uk-UA" w:eastAsia="en-US"/>
        </w:rPr>
      </w:pPr>
      <w:r w:rsidRPr="00E54C3D">
        <w:rPr>
          <w:rFonts w:eastAsia="Calibri"/>
          <w:b/>
          <w:i/>
          <w:szCs w:val="28"/>
          <w:lang w:val="uk-UA" w:eastAsia="en-US"/>
        </w:rPr>
        <w:t xml:space="preserve">Формування ключових </w:t>
      </w:r>
      <w:proofErr w:type="spellStart"/>
      <w:r w:rsidRPr="00E54C3D">
        <w:rPr>
          <w:rFonts w:eastAsia="Calibri"/>
          <w:b/>
          <w:i/>
          <w:szCs w:val="28"/>
          <w:lang w:val="uk-UA" w:eastAsia="en-US"/>
        </w:rPr>
        <w:t>компетентностей</w:t>
      </w:r>
      <w:proofErr w:type="spellEnd"/>
      <w:r w:rsidRPr="00E54C3D">
        <w:rPr>
          <w:rFonts w:eastAsia="Calibri"/>
          <w:b/>
          <w:i/>
          <w:szCs w:val="28"/>
          <w:lang w:val="uk-UA" w:eastAsia="en-US"/>
        </w:rPr>
        <w:t xml:space="preserve"> при вивченні дисципліни «</w:t>
      </w:r>
      <w:r>
        <w:rPr>
          <w:rFonts w:eastAsia="Calibri"/>
          <w:b/>
          <w:i/>
          <w:szCs w:val="28"/>
          <w:lang w:val="uk-UA" w:eastAsia="en-US"/>
        </w:rPr>
        <w:t>Гроші та кредит</w:t>
      </w:r>
      <w:r w:rsidRPr="00E54C3D">
        <w:rPr>
          <w:rFonts w:eastAsia="Calibri"/>
          <w:b/>
          <w:i/>
          <w:szCs w:val="28"/>
          <w:lang w:val="uk-UA" w:eastAsia="en-US"/>
        </w:rPr>
        <w:t>»</w:t>
      </w: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777"/>
        <w:gridCol w:w="2100"/>
        <w:gridCol w:w="7380"/>
      </w:tblGrid>
      <w:tr w:rsidR="00593559" w:rsidRPr="00E54C3D" w:rsidTr="0051059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93559" w:rsidRPr="00E54C3D" w:rsidRDefault="00593559" w:rsidP="0051059A">
            <w:pPr>
              <w:widowControl w:val="0"/>
              <w:spacing w:after="200"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93559" w:rsidRPr="00E54C3D" w:rsidRDefault="00593559" w:rsidP="0051059A">
            <w:pPr>
              <w:widowControl w:val="0"/>
              <w:spacing w:after="200"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Ключові компетентності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93559" w:rsidRPr="00E54C3D" w:rsidRDefault="00593559" w:rsidP="0051059A">
            <w:pPr>
              <w:widowControl w:val="0"/>
              <w:spacing w:after="200"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Компоненти</w:t>
            </w:r>
          </w:p>
        </w:tc>
      </w:tr>
      <w:tr w:rsidR="00593559" w:rsidRPr="00E54C3D" w:rsidTr="0051059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ind w:hanging="6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Спілкування державною мовою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Уміння</w:t>
            </w:r>
            <w:r w:rsidRPr="00E54C3D">
              <w:rPr>
                <w:rFonts w:eastAsia="Calibri"/>
                <w:szCs w:val="28"/>
                <w:lang w:val="uk-UA" w:eastAsia="en-US"/>
              </w:rPr>
              <w:t xml:space="preserve">: </w:t>
            </w:r>
          </w:p>
          <w:p w:rsidR="00593559" w:rsidRDefault="00593559" w:rsidP="0051059A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 xml:space="preserve">розуміти тексти економічного змісту, включно із законами, що унормовують економічні відносини, економічними програмами уряду, політичних партій, рухів, громадських організацій;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використання економічних термінів державною мовою в публічних виступах, повідомленнях, дискусіях;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 xml:space="preserve">написання економічних текстів у вигляді рефератів, тез виступів та студентських наукових робіт;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обмін економічною інформацією українською мовою з однолітками, викладачами, іншими громадянами.</w:t>
            </w:r>
          </w:p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Ставлення</w:t>
            </w:r>
            <w:r w:rsidRPr="00E54C3D">
              <w:rPr>
                <w:rFonts w:eastAsia="Calibri"/>
                <w:szCs w:val="28"/>
                <w:lang w:val="uk-UA" w:eastAsia="en-US"/>
              </w:rPr>
              <w:t>: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 xml:space="preserve">шанобливе ставлення до можливостей та переваг використання української мови у спілкуванні при вивченні економіки;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усвідомлення того, що невикористання мови в певній, зокрема, економічній сфері, сприяє збідненню української економічної термінології.  </w:t>
            </w:r>
          </w:p>
        </w:tc>
      </w:tr>
      <w:tr w:rsidR="00593559" w:rsidRPr="00E54C3D" w:rsidTr="0051059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Спілкування іноземними мовами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Уміння</w:t>
            </w:r>
            <w:r w:rsidRPr="00E54C3D">
              <w:rPr>
                <w:rFonts w:eastAsia="Calibri"/>
                <w:szCs w:val="28"/>
                <w:lang w:val="uk-UA" w:eastAsia="en-US"/>
              </w:rPr>
              <w:t xml:space="preserve">: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розуміти зміст газетних та журнальних статей загального економічного змісту та їх реферувати;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пов’язати традиційно використовувані позначення  економічних змінних з економічних підручників з їх англійськими відповідниками;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спілкуватись на загальноекономічні теми з однолітками, викладачами, громадянами з інших країн.</w:t>
            </w:r>
          </w:p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Ставлення</w:t>
            </w:r>
            <w:r w:rsidRPr="00E54C3D">
              <w:rPr>
                <w:rFonts w:eastAsia="Calibri"/>
                <w:szCs w:val="28"/>
                <w:lang w:val="uk-UA" w:eastAsia="en-US"/>
              </w:rPr>
              <w:t xml:space="preserve">: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розуміння важливості використання економічної термінології  іноземною мовою у спілкуванні;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 xml:space="preserve">усвідомлення можливостей розширення інформаційних джерел з економічної тематики при </w:t>
            </w:r>
            <w:r w:rsidRPr="00E54C3D">
              <w:rPr>
                <w:rFonts w:eastAsia="Calibri"/>
                <w:szCs w:val="28"/>
                <w:lang w:val="uk-UA" w:eastAsia="en-US"/>
              </w:rPr>
              <w:lastRenderedPageBreak/>
              <w:t>використанні різних мов.</w:t>
            </w:r>
          </w:p>
        </w:tc>
      </w:tr>
      <w:tr w:rsidR="00593559" w:rsidRPr="00E54C3D" w:rsidTr="0051059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lastRenderedPageBreak/>
              <w:t>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Математична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Уміння:</w:t>
            </w:r>
            <w:r w:rsidRPr="00E54C3D">
              <w:rPr>
                <w:rFonts w:eastAsia="Calibri"/>
                <w:szCs w:val="28"/>
                <w:lang w:val="uk-UA" w:eastAsia="en-US"/>
              </w:rPr>
              <w:t xml:space="preserve">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правильно застосовувати</w:t>
            </w:r>
            <w:r w:rsidRPr="00E54C3D">
              <w:rPr>
                <w:rFonts w:eastAsia="Calibri"/>
                <w:b/>
                <w:szCs w:val="28"/>
                <w:lang w:val="uk-UA" w:eastAsia="en-US"/>
              </w:rPr>
              <w:t xml:space="preserve"> </w:t>
            </w:r>
            <w:r w:rsidRPr="00E54C3D">
              <w:rPr>
                <w:rFonts w:eastAsia="Calibri"/>
                <w:szCs w:val="28"/>
                <w:lang w:val="uk-UA" w:eastAsia="en-US"/>
              </w:rPr>
              <w:t xml:space="preserve">математичний інструментарій (відносні величини, </w:t>
            </w:r>
            <w:proofErr w:type="spellStart"/>
            <w:r w:rsidRPr="00E54C3D">
              <w:rPr>
                <w:rFonts w:eastAsia="Calibri"/>
                <w:szCs w:val="28"/>
                <w:lang w:val="uk-UA" w:eastAsia="en-US"/>
              </w:rPr>
              <w:t>прирістні</w:t>
            </w:r>
            <w:proofErr w:type="spellEnd"/>
            <w:r w:rsidRPr="00E54C3D">
              <w:rPr>
                <w:rFonts w:eastAsia="Calibri"/>
                <w:szCs w:val="28"/>
                <w:lang w:val="uk-UA" w:eastAsia="en-US"/>
              </w:rPr>
              <w:t xml:space="preserve"> величини, диференціали, логарифми, інтеграли, функції) при вирішенні задач економічного змісту та при аналізі реальних економічних процесів і явищ;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збирати та подавати у вигляді таблиць, графіків, схем економічну інформацію з різних джерел;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обґрунтовувати свою думку в дискусії з використанням математично обробленої (середні величини, індекси, відсотки) економічної інформації.</w:t>
            </w:r>
          </w:p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Ставлення</w:t>
            </w:r>
            <w:r w:rsidRPr="00E54C3D">
              <w:rPr>
                <w:rFonts w:eastAsia="Calibri"/>
                <w:szCs w:val="28"/>
                <w:lang w:val="uk-UA" w:eastAsia="en-US"/>
              </w:rPr>
              <w:t xml:space="preserve">: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усвідомлення значення математичного інструментарію у економічному аналізі та прийнятті рішень для їх більшої обґрунтованості.</w:t>
            </w:r>
          </w:p>
        </w:tc>
      </w:tr>
      <w:tr w:rsidR="00593559" w:rsidRPr="00E54C3D" w:rsidTr="0051059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4.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Природничо-наукова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Уміння</w:t>
            </w:r>
            <w:r w:rsidRPr="00E54C3D">
              <w:rPr>
                <w:rFonts w:eastAsia="Calibri"/>
                <w:szCs w:val="28"/>
                <w:lang w:val="uk-UA" w:eastAsia="en-US"/>
              </w:rPr>
              <w:t>: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 xml:space="preserve">наводити історичні приклади впливу технологічних революцій на розвиток економіки та суспільства;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пояснювати зв’язок між економікою та використовуваними  технологіями, зокрема, в контексті пояснення особливостей реалізації вимог об’єктивних економічних законів;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 xml:space="preserve">передбачати основні економічні зміни під впливом сучасних інтернет-, нанотехнологій тощо. </w:t>
            </w:r>
          </w:p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Ставлення</w:t>
            </w:r>
            <w:r w:rsidRPr="00E54C3D">
              <w:rPr>
                <w:rFonts w:eastAsia="Calibri"/>
                <w:szCs w:val="28"/>
                <w:lang w:val="uk-UA" w:eastAsia="en-US"/>
              </w:rPr>
              <w:t xml:space="preserve">: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 xml:space="preserve">розуміння цінності економічних знань, сучасних методів управління </w:t>
            </w:r>
            <w:r>
              <w:rPr>
                <w:rFonts w:eastAsia="Calibri"/>
                <w:szCs w:val="28"/>
                <w:lang w:val="uk-UA" w:eastAsia="en-US"/>
              </w:rPr>
              <w:t xml:space="preserve">фінансовими </w:t>
            </w:r>
            <w:r w:rsidRPr="00E54C3D">
              <w:rPr>
                <w:rFonts w:eastAsia="Calibri"/>
                <w:szCs w:val="28"/>
                <w:lang w:val="uk-UA" w:eastAsia="en-US"/>
              </w:rPr>
              <w:t>ресурсами для практичної реалізації сучасних виробничих технологій у будь-якій сфері діяльності.</w:t>
            </w:r>
          </w:p>
        </w:tc>
      </w:tr>
      <w:tr w:rsidR="00593559" w:rsidRPr="00E54C3D" w:rsidTr="0051059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5.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Інформаційно-цифрова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Уміння</w:t>
            </w:r>
            <w:r w:rsidRPr="00E54C3D">
              <w:rPr>
                <w:rFonts w:eastAsia="Calibri"/>
                <w:szCs w:val="28"/>
                <w:lang w:val="uk-UA" w:eastAsia="en-US"/>
              </w:rPr>
              <w:t>: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пошуку економічної інформації в Інтернеті за ключовими економічними термінами;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користування веб-сайтами органів державної влади, міжнародних економічних організацій;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будувати графіки та діаграми з використанням програми Excel;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створювати комп’ютерні презентації за результатами виконання практичних завдань та для участі у публічних обговореннях економічних проблем;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lastRenderedPageBreak/>
              <w:t xml:space="preserve">перевіряти власні тексти з використанням </w:t>
            </w:r>
            <w:proofErr w:type="spellStart"/>
            <w:r w:rsidRPr="00E54C3D">
              <w:rPr>
                <w:rFonts w:eastAsia="Calibri"/>
                <w:szCs w:val="28"/>
                <w:lang w:val="uk-UA" w:eastAsia="en-US"/>
              </w:rPr>
              <w:t>антиплагіатних</w:t>
            </w:r>
            <w:proofErr w:type="spellEnd"/>
            <w:r w:rsidRPr="00E54C3D">
              <w:rPr>
                <w:rFonts w:eastAsia="Calibri"/>
                <w:szCs w:val="28"/>
                <w:lang w:val="uk-UA" w:eastAsia="en-US"/>
              </w:rPr>
              <w:t xml:space="preserve"> програм;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вести пошук вакансій на вільні робочі місця, пошук товарів та послуг відповідної корисності в Інтернет.</w:t>
            </w:r>
          </w:p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Ставлення</w:t>
            </w:r>
            <w:r w:rsidRPr="00E54C3D">
              <w:rPr>
                <w:rFonts w:eastAsia="Calibri"/>
                <w:szCs w:val="28"/>
                <w:lang w:val="uk-UA" w:eastAsia="en-US"/>
              </w:rPr>
              <w:t>: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дотримання принципів наукової  доброчесності при використанні інформації з Інтернет-джерел.</w:t>
            </w:r>
          </w:p>
        </w:tc>
      </w:tr>
      <w:tr w:rsidR="00593559" w:rsidRPr="00E54C3D" w:rsidTr="0051059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after="200"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lastRenderedPageBreak/>
              <w:t>6.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after="200"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Уміння вчитися впродовж життя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Уміння</w:t>
            </w:r>
            <w:r w:rsidRPr="00E54C3D">
              <w:rPr>
                <w:rFonts w:eastAsia="Calibri"/>
                <w:szCs w:val="28"/>
                <w:lang w:val="uk-UA" w:eastAsia="en-US"/>
              </w:rPr>
              <w:t>: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критично оцінювати власний рівень знань та вмінь, зокрема, в економічній сфері та визначати власні освітні цілі та програми;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 xml:space="preserve">встановлювати причинно-наслідкові зв’язки, зокрема, між рівнем економічних знань та якістю життя, між рівнем освіти та рівнем продуктивності праці, доходу, можливостями самореалізації людини;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знаходити нові джерела економічної  інформації та використовувати нові контакти для навчання в процесі діяльності (</w:t>
            </w:r>
            <w:proofErr w:type="spellStart"/>
            <w:r w:rsidRPr="00E54C3D">
              <w:rPr>
                <w:rFonts w:eastAsia="Calibri"/>
                <w:szCs w:val="28"/>
                <w:lang w:val="uk-UA" w:eastAsia="en-US"/>
              </w:rPr>
              <w:t>learning-by-doing</w:t>
            </w:r>
            <w:proofErr w:type="spellEnd"/>
            <w:r w:rsidRPr="00E54C3D">
              <w:rPr>
                <w:rFonts w:eastAsia="Calibri"/>
                <w:szCs w:val="28"/>
                <w:lang w:val="uk-UA" w:eastAsia="en-US"/>
              </w:rPr>
              <w:t>);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здійснювати порівняльний аналіз можливостей одержання економічної освіти в різних вітчизняних та зарубіжних освітніх закладах.</w:t>
            </w:r>
          </w:p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Ставлення</w:t>
            </w:r>
            <w:r w:rsidRPr="00E54C3D">
              <w:rPr>
                <w:rFonts w:eastAsia="Calibri"/>
                <w:szCs w:val="28"/>
                <w:lang w:val="uk-UA" w:eastAsia="en-US"/>
              </w:rPr>
              <w:t>: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усвідомлення необхідності постійного поповнення економічної інформації для прийняття обґрунтованих рішень у споживанні, працевлаштуванні, підприємницькій та інноваційній діяльності, у спілкуванні з органами державної влади та місцевого самоврядування;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усвідомлення потреби в нових економічних знаннях і вміннях.</w:t>
            </w:r>
          </w:p>
        </w:tc>
      </w:tr>
      <w:tr w:rsidR="00593559" w:rsidRPr="00E54C3D" w:rsidTr="0051059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after="200"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7.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after="200"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 xml:space="preserve">Ініціативність і </w:t>
            </w:r>
            <w:proofErr w:type="spellStart"/>
            <w:r w:rsidRPr="00E54C3D">
              <w:rPr>
                <w:rFonts w:eastAsia="Calibri"/>
                <w:szCs w:val="28"/>
                <w:lang w:val="uk-UA" w:eastAsia="en-US"/>
              </w:rPr>
              <w:t>підприєм-ливість</w:t>
            </w:r>
            <w:proofErr w:type="spellEnd"/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Уміння</w:t>
            </w:r>
            <w:r w:rsidRPr="00E54C3D">
              <w:rPr>
                <w:rFonts w:eastAsia="Calibri"/>
                <w:szCs w:val="28"/>
                <w:lang w:val="uk-UA" w:eastAsia="en-US"/>
              </w:rPr>
              <w:t xml:space="preserve">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здійснювати пошук та обґрунтовувати перспективність бізнес-проектів на місцевому рівні (район, місто, коледж);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оцінювати результати реалізації проектів на місцевому рівні за економічними та соціальними критеріями;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здійснювати компаративний аналіз різних бізнес-проектів;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презентувати та обґрунтовано захищати власні бізнес-</w:t>
            </w:r>
            <w:r w:rsidRPr="00E54C3D">
              <w:rPr>
                <w:rFonts w:eastAsia="Calibri"/>
                <w:szCs w:val="28"/>
                <w:lang w:val="uk-UA" w:eastAsia="en-US"/>
              </w:rPr>
              <w:lastRenderedPageBreak/>
              <w:t>ідеї.</w:t>
            </w:r>
          </w:p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Ставлення</w:t>
            </w:r>
            <w:r w:rsidRPr="00E54C3D">
              <w:rPr>
                <w:rFonts w:eastAsia="Calibri"/>
                <w:szCs w:val="28"/>
                <w:lang w:val="uk-UA" w:eastAsia="en-US"/>
              </w:rPr>
              <w:t xml:space="preserve">: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усвідомлення соціальної відповідальності</w:t>
            </w:r>
            <w:r>
              <w:rPr>
                <w:rFonts w:eastAsia="Calibri"/>
                <w:szCs w:val="28"/>
                <w:lang w:val="uk-UA" w:eastAsia="en-US"/>
              </w:rPr>
              <w:t xml:space="preserve"> </w:t>
            </w:r>
            <w:r w:rsidRPr="00E54C3D">
              <w:rPr>
                <w:rFonts w:eastAsia="Calibri"/>
                <w:szCs w:val="28"/>
                <w:lang w:val="uk-UA" w:eastAsia="en-US"/>
              </w:rPr>
              <w:t>у суспільстві.</w:t>
            </w:r>
          </w:p>
        </w:tc>
      </w:tr>
      <w:tr w:rsidR="00593559" w:rsidRPr="00E54C3D" w:rsidTr="0051059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after="200"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lastRenderedPageBreak/>
              <w:t>8.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after="200"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Соціальна та громадянська компетентності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Уміння</w:t>
            </w:r>
            <w:r w:rsidRPr="00E54C3D">
              <w:rPr>
                <w:rFonts w:eastAsia="Calibri"/>
                <w:szCs w:val="28"/>
                <w:lang w:val="uk-UA" w:eastAsia="en-US"/>
              </w:rPr>
              <w:t xml:space="preserve">: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визначати зміст та можливості узгодження приватних, колективних і суспільних економічних інтересів й потреб;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обґрунтовувати переваги та визначати можливі форми суспільно-приватного партнерства в економічній сфері;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пояснювати роль та використовувати можливості різних інститутів громадянського суспільства;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працювати в колективі, зокрема, в процесі реалізації економічних проектів.</w:t>
            </w:r>
          </w:p>
          <w:p w:rsidR="00593559" w:rsidRPr="00E54C3D" w:rsidRDefault="00593559" w:rsidP="0051059A">
            <w:pPr>
              <w:widowControl w:val="0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Ставлення</w:t>
            </w:r>
            <w:r w:rsidRPr="00E54C3D">
              <w:rPr>
                <w:rFonts w:eastAsia="Calibri"/>
                <w:szCs w:val="28"/>
                <w:lang w:val="uk-UA" w:eastAsia="en-US"/>
              </w:rPr>
              <w:t>: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усвідомлення об’єктивності суспільних (загальнонаціональних) економічних інтересів та необхідності їх захисту;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розуміння переваг узгодженої економічної діяльності для реалізації суспільних і колективних (групових, регіональних) інтересів;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 xml:space="preserve">визнання суспільної цінності виконуваних державою економічних і соціальних функцій, необхідності громадського контролю за діяльністю органів державної влади та особистої участі в формуванні та функціонуванні державних інститутів;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толерантне ставлення до альтернативних думок та підходів, зокрема, щодо ролі держави в економіці, представниками різних теоретичних економічних шкіл та творців економічної політики (</w:t>
            </w:r>
            <w:proofErr w:type="spellStart"/>
            <w:r w:rsidRPr="00E54C3D">
              <w:rPr>
                <w:rFonts w:eastAsia="Calibri"/>
                <w:szCs w:val="28"/>
                <w:lang w:val="uk-UA" w:eastAsia="en-US"/>
              </w:rPr>
              <w:t>полісмейкерів</w:t>
            </w:r>
            <w:proofErr w:type="spellEnd"/>
            <w:r w:rsidRPr="00E54C3D">
              <w:rPr>
                <w:rFonts w:eastAsia="Calibri"/>
                <w:szCs w:val="28"/>
                <w:lang w:val="uk-UA" w:eastAsia="en-US"/>
              </w:rPr>
              <w:t xml:space="preserve">). </w:t>
            </w:r>
          </w:p>
        </w:tc>
      </w:tr>
      <w:tr w:rsidR="00593559" w:rsidRPr="00E54C3D" w:rsidTr="0051059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after="200"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9.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after="200"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Обізнаність та самовираження у сфері культури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Уміння</w:t>
            </w:r>
            <w:r w:rsidRPr="00E54C3D">
              <w:rPr>
                <w:rFonts w:eastAsia="Calibri"/>
                <w:szCs w:val="28"/>
                <w:lang w:val="uk-UA" w:eastAsia="en-US"/>
              </w:rPr>
              <w:t>: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пояснювати окремі факти та досягнення світової та національної економіки як прояви матеріальної культури суспільства;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наводити приклади літературних, театральних творів та творів кіномистецтва, у яких висвітлюються економічні проблеми.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Ставлення: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lastRenderedPageBreak/>
              <w:t xml:space="preserve">усвідомлення внеску українських економістів та економістів українського походження у розвиток світової економічної думки;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 xml:space="preserve">визнання необхідності змін у духовній культурі українців для формування інституційних та політичних передумов прогресивних економічних реформ;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подолання комплексу меншовартості українців з огляду на фактичні низькі показники рівня життя та показники ефективності української економіки.</w:t>
            </w:r>
          </w:p>
        </w:tc>
      </w:tr>
      <w:tr w:rsidR="00593559" w:rsidRPr="00E54C3D" w:rsidTr="0051059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after="200"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lastRenderedPageBreak/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after="200"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Екологічна грамотність і здорове життя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Уміння</w:t>
            </w:r>
            <w:r w:rsidRPr="00E54C3D">
              <w:rPr>
                <w:rFonts w:eastAsia="Calibri"/>
                <w:szCs w:val="28"/>
                <w:lang w:val="uk-UA" w:eastAsia="en-US"/>
              </w:rPr>
              <w:t xml:space="preserve">: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 xml:space="preserve">брати участь в реалізації проектів економного використання </w:t>
            </w:r>
            <w:r>
              <w:rPr>
                <w:rFonts w:eastAsia="Calibri"/>
                <w:szCs w:val="28"/>
                <w:lang w:val="uk-UA" w:eastAsia="en-US"/>
              </w:rPr>
              <w:t xml:space="preserve">грошових та природних </w:t>
            </w:r>
            <w:r w:rsidRPr="00E54C3D">
              <w:rPr>
                <w:rFonts w:eastAsia="Calibri"/>
                <w:szCs w:val="28"/>
                <w:lang w:val="uk-UA" w:eastAsia="en-US"/>
              </w:rPr>
              <w:t xml:space="preserve">ресурсів в межах власної родини, </w:t>
            </w:r>
            <w:r>
              <w:rPr>
                <w:rFonts w:eastAsia="Calibri"/>
                <w:szCs w:val="28"/>
                <w:lang w:val="uk-UA" w:eastAsia="en-US"/>
              </w:rPr>
              <w:t>коледжу</w:t>
            </w:r>
            <w:r w:rsidRPr="00E54C3D">
              <w:rPr>
                <w:rFonts w:eastAsia="Calibri"/>
                <w:szCs w:val="28"/>
                <w:lang w:val="uk-UA" w:eastAsia="en-US"/>
              </w:rPr>
              <w:t>, місцевої громади  та обґрунтовувати їх економічну доцільність;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надавати переваги використанню в побуті матеріалів, які не завдають суттєвої шкоди довкіллю й власному здоров’ю, а, отже, гарантуют</w:t>
            </w:r>
            <w:r>
              <w:rPr>
                <w:rFonts w:eastAsia="Calibri"/>
                <w:szCs w:val="28"/>
                <w:lang w:val="uk-UA" w:eastAsia="en-US"/>
              </w:rPr>
              <w:t>ь вищу якість життя та добробут.</w:t>
            </w:r>
          </w:p>
          <w:p w:rsidR="00593559" w:rsidRPr="00E54C3D" w:rsidRDefault="00593559" w:rsidP="0051059A">
            <w:pPr>
              <w:widowControl w:val="0"/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b/>
                <w:szCs w:val="28"/>
                <w:lang w:val="uk-UA" w:eastAsia="en-US"/>
              </w:rPr>
              <w:t>Ставлення</w:t>
            </w:r>
            <w:r w:rsidRPr="00E54C3D">
              <w:rPr>
                <w:rFonts w:eastAsia="Calibri"/>
                <w:szCs w:val="28"/>
                <w:lang w:val="uk-UA" w:eastAsia="en-US"/>
              </w:rPr>
              <w:t xml:space="preserve">: 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використання критерію збереження довкілля як вирішального при оцінюванні результатів економічної діяльності;</w:t>
            </w:r>
          </w:p>
          <w:p w:rsidR="00593559" w:rsidRPr="00E54C3D" w:rsidRDefault="00593559" w:rsidP="0051059A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E54C3D">
              <w:rPr>
                <w:rFonts w:eastAsia="Calibri"/>
                <w:szCs w:val="28"/>
                <w:lang w:val="uk-UA" w:eastAsia="en-US"/>
              </w:rPr>
              <w:t>усвідомлення відповідальності всіх суб’єктів економічної діяльності (виробників речей і послуг, споживачів, національних регуляторів) за збереження довкілля та здоров’я нації.  </w:t>
            </w:r>
          </w:p>
        </w:tc>
      </w:tr>
    </w:tbl>
    <w:p w:rsidR="00593559" w:rsidRPr="00E54C3D" w:rsidRDefault="00593559" w:rsidP="00593559">
      <w:pPr>
        <w:spacing w:line="276" w:lineRule="auto"/>
        <w:ind w:firstLine="709"/>
        <w:jc w:val="both"/>
        <w:rPr>
          <w:rFonts w:eastAsia="Calibri"/>
          <w:b/>
          <w:bCs/>
          <w:szCs w:val="28"/>
          <w:lang w:val="uk-UA" w:eastAsia="en-US"/>
        </w:rPr>
      </w:pPr>
    </w:p>
    <w:p w:rsidR="00593559" w:rsidRDefault="00593559" w:rsidP="00593559">
      <w:pPr>
        <w:widowControl w:val="0"/>
        <w:spacing w:after="200" w:line="276" w:lineRule="auto"/>
        <w:jc w:val="center"/>
        <w:rPr>
          <w:rFonts w:eastAsia="Calibri"/>
          <w:b/>
          <w:i/>
          <w:szCs w:val="28"/>
          <w:lang w:val="uk-UA" w:eastAsia="en-US"/>
        </w:rPr>
      </w:pPr>
    </w:p>
    <w:p w:rsidR="00593559" w:rsidRDefault="00593559" w:rsidP="00593559">
      <w:pPr>
        <w:widowControl w:val="0"/>
        <w:spacing w:after="200" w:line="276" w:lineRule="auto"/>
        <w:jc w:val="center"/>
        <w:rPr>
          <w:rFonts w:eastAsia="Calibri"/>
          <w:b/>
          <w:i/>
          <w:szCs w:val="28"/>
          <w:lang w:val="uk-UA" w:eastAsia="en-US"/>
        </w:rPr>
      </w:pPr>
    </w:p>
    <w:p w:rsidR="00593559" w:rsidRPr="00E54C3D" w:rsidRDefault="00593559" w:rsidP="00593559">
      <w:pPr>
        <w:widowControl w:val="0"/>
        <w:spacing w:after="200" w:line="276" w:lineRule="auto"/>
        <w:jc w:val="center"/>
        <w:rPr>
          <w:rFonts w:eastAsia="Calibri"/>
          <w:i/>
          <w:szCs w:val="28"/>
          <w:lang w:val="uk-UA" w:eastAsia="en-US"/>
        </w:rPr>
      </w:pPr>
      <w:r w:rsidRPr="00E54C3D">
        <w:rPr>
          <w:rFonts w:eastAsia="Calibri"/>
          <w:b/>
          <w:i/>
          <w:szCs w:val="28"/>
          <w:lang w:val="uk-UA" w:eastAsia="en-US"/>
        </w:rPr>
        <w:t xml:space="preserve">Формування спеціальних (фахових, предметних)  </w:t>
      </w:r>
      <w:proofErr w:type="spellStart"/>
      <w:r w:rsidRPr="00E54C3D">
        <w:rPr>
          <w:rFonts w:eastAsia="Calibri"/>
          <w:b/>
          <w:i/>
          <w:szCs w:val="28"/>
          <w:lang w:val="uk-UA" w:eastAsia="en-US"/>
        </w:rPr>
        <w:t>компетентностей</w:t>
      </w:r>
      <w:proofErr w:type="spellEnd"/>
      <w:r w:rsidRPr="00E54C3D">
        <w:rPr>
          <w:rFonts w:eastAsia="Calibri"/>
          <w:b/>
          <w:i/>
          <w:szCs w:val="28"/>
          <w:lang w:val="uk-UA" w:eastAsia="en-US"/>
        </w:rPr>
        <w:t xml:space="preserve"> при вивченні дисципліни «</w:t>
      </w:r>
      <w:r>
        <w:rPr>
          <w:rFonts w:eastAsia="Calibri"/>
          <w:b/>
          <w:i/>
          <w:szCs w:val="28"/>
          <w:lang w:val="uk-UA" w:eastAsia="en-US"/>
        </w:rPr>
        <w:t>Гроші та кредит</w:t>
      </w:r>
      <w:r w:rsidRPr="00E54C3D">
        <w:rPr>
          <w:rFonts w:eastAsia="Calibri"/>
          <w:b/>
          <w:i/>
          <w:szCs w:val="28"/>
          <w:lang w:val="uk-UA" w:eastAsia="en-US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987"/>
      </w:tblGrid>
      <w:tr w:rsidR="00593559" w:rsidRPr="00E54C3D" w:rsidTr="0051059A">
        <w:tc>
          <w:tcPr>
            <w:tcW w:w="648" w:type="dxa"/>
            <w:shd w:val="clear" w:color="auto" w:fill="auto"/>
            <w:vAlign w:val="center"/>
          </w:tcPr>
          <w:p w:rsidR="00593559" w:rsidRPr="00E54C3D" w:rsidRDefault="00593559" w:rsidP="0051059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E54C3D">
              <w:rPr>
                <w:szCs w:val="28"/>
                <w:lang w:val="uk-UA" w:eastAsia="uk-UA"/>
              </w:rPr>
              <w:t>№ п/п</w:t>
            </w:r>
          </w:p>
        </w:tc>
        <w:tc>
          <w:tcPr>
            <w:tcW w:w="9773" w:type="dxa"/>
            <w:shd w:val="clear" w:color="auto" w:fill="auto"/>
            <w:vAlign w:val="center"/>
          </w:tcPr>
          <w:p w:rsidR="00593559" w:rsidRPr="00E54C3D" w:rsidRDefault="00593559" w:rsidP="0051059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 w:eastAsia="uk-UA"/>
              </w:rPr>
            </w:pPr>
            <w:r w:rsidRPr="00E54C3D">
              <w:rPr>
                <w:b/>
                <w:bCs/>
                <w:color w:val="000000"/>
                <w:szCs w:val="28"/>
                <w:lang w:val="uk-UA" w:eastAsia="uk-UA"/>
              </w:rPr>
              <w:t>Спеціальні (фахові,</w:t>
            </w:r>
          </w:p>
          <w:p w:rsidR="00593559" w:rsidRPr="00E54C3D" w:rsidRDefault="00593559" w:rsidP="0051059A">
            <w:pPr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E54C3D">
              <w:rPr>
                <w:b/>
                <w:bCs/>
                <w:szCs w:val="28"/>
                <w:lang w:val="uk-UA" w:eastAsia="uk-UA"/>
              </w:rPr>
              <w:t>предметні) компетентності</w:t>
            </w:r>
          </w:p>
        </w:tc>
      </w:tr>
      <w:tr w:rsidR="00593559" w:rsidRPr="00E54C3D" w:rsidTr="0051059A">
        <w:tc>
          <w:tcPr>
            <w:tcW w:w="648" w:type="dxa"/>
            <w:shd w:val="clear" w:color="auto" w:fill="auto"/>
          </w:tcPr>
          <w:p w:rsidR="00593559" w:rsidRPr="00E54C3D" w:rsidRDefault="00593559" w:rsidP="0051059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E54C3D">
              <w:rPr>
                <w:b/>
                <w:bCs/>
                <w:color w:val="000000"/>
                <w:szCs w:val="28"/>
                <w:lang w:eastAsia="uk-UA"/>
              </w:rPr>
              <w:t>1.</w:t>
            </w:r>
          </w:p>
        </w:tc>
        <w:tc>
          <w:tcPr>
            <w:tcW w:w="9773" w:type="dxa"/>
            <w:shd w:val="clear" w:color="auto" w:fill="auto"/>
          </w:tcPr>
          <w:p w:rsidR="00593559" w:rsidRPr="00E54C3D" w:rsidRDefault="00593559" w:rsidP="0051059A">
            <w:pPr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proofErr w:type="spellStart"/>
            <w:r w:rsidRPr="00E54C3D">
              <w:rPr>
                <w:b/>
                <w:bCs/>
                <w:color w:val="000000"/>
                <w:szCs w:val="28"/>
                <w:lang w:val="uk-UA" w:eastAsia="uk-UA"/>
              </w:rPr>
              <w:t>Знаннєвий</w:t>
            </w:r>
            <w:proofErr w:type="spellEnd"/>
            <w:r w:rsidRPr="00E54C3D">
              <w:rPr>
                <w:b/>
                <w:bCs/>
                <w:color w:val="000000"/>
                <w:szCs w:val="28"/>
                <w:lang w:val="uk-UA" w:eastAsia="uk-UA"/>
              </w:rPr>
              <w:t xml:space="preserve"> компонент:</w:t>
            </w:r>
          </w:p>
          <w:p w:rsidR="00593559" w:rsidRPr="00D41D53" w:rsidRDefault="00593559" w:rsidP="0051059A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D41D53">
              <w:rPr>
                <w:szCs w:val="18"/>
                <w:lang w:val="uk-UA" w:eastAsia="uk-UA"/>
              </w:rPr>
              <w:t xml:space="preserve">розуміти </w:t>
            </w:r>
            <w:r>
              <w:rPr>
                <w:szCs w:val="18"/>
                <w:lang w:val="uk-UA" w:eastAsia="uk-UA"/>
              </w:rPr>
              <w:t>функції грошей та їх еволюцію</w:t>
            </w:r>
            <w:r w:rsidRPr="00D41D53">
              <w:rPr>
                <w:szCs w:val="18"/>
                <w:lang w:val="uk-UA" w:eastAsia="uk-UA"/>
              </w:rPr>
              <w:t>;</w:t>
            </w:r>
          </w:p>
          <w:p w:rsidR="00593559" w:rsidRPr="00D41D53" w:rsidRDefault="00593559" w:rsidP="0051059A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D41D53">
              <w:rPr>
                <w:szCs w:val="18"/>
                <w:lang w:val="uk-UA" w:eastAsia="uk-UA"/>
              </w:rPr>
              <w:t xml:space="preserve">пояснювати організаційно-економічні основи </w:t>
            </w:r>
            <w:r>
              <w:rPr>
                <w:szCs w:val="18"/>
                <w:lang w:val="uk-UA" w:eastAsia="uk-UA"/>
              </w:rPr>
              <w:t>грошової системи</w:t>
            </w:r>
            <w:r w:rsidRPr="00D41D53">
              <w:rPr>
                <w:szCs w:val="18"/>
                <w:lang w:val="uk-UA" w:eastAsia="uk-UA"/>
              </w:rPr>
              <w:t>;</w:t>
            </w:r>
          </w:p>
          <w:p w:rsidR="00593559" w:rsidRPr="00D41D53" w:rsidRDefault="00593559" w:rsidP="0051059A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D41D53">
              <w:rPr>
                <w:szCs w:val="18"/>
                <w:lang w:val="uk-UA" w:eastAsia="uk-UA"/>
              </w:rPr>
              <w:t xml:space="preserve">формулювати шляхи раціонального використання </w:t>
            </w:r>
            <w:r>
              <w:rPr>
                <w:szCs w:val="18"/>
                <w:lang w:val="uk-UA" w:eastAsia="uk-UA"/>
              </w:rPr>
              <w:t>грошей</w:t>
            </w:r>
            <w:r w:rsidRPr="00D41D53">
              <w:rPr>
                <w:szCs w:val="18"/>
                <w:lang w:val="uk-UA" w:eastAsia="uk-UA"/>
              </w:rPr>
              <w:t>;</w:t>
            </w:r>
          </w:p>
          <w:p w:rsidR="00593559" w:rsidRPr="00EE42CE" w:rsidRDefault="00593559" w:rsidP="0051059A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D41D53">
              <w:rPr>
                <w:szCs w:val="18"/>
                <w:lang w:val="uk-UA" w:eastAsia="uk-UA"/>
              </w:rPr>
              <w:lastRenderedPageBreak/>
              <w:t xml:space="preserve">розуміти систему </w:t>
            </w:r>
            <w:r>
              <w:rPr>
                <w:szCs w:val="18"/>
                <w:lang w:val="uk-UA" w:eastAsia="uk-UA"/>
              </w:rPr>
              <w:t>грошових відносин</w:t>
            </w:r>
            <w:r w:rsidRPr="00D41D53">
              <w:rPr>
                <w:szCs w:val="18"/>
                <w:lang w:val="uk-UA" w:eastAsia="uk-UA"/>
              </w:rPr>
              <w:t>;</w:t>
            </w:r>
          </w:p>
          <w:p w:rsidR="00593559" w:rsidRPr="00EE42CE" w:rsidRDefault="00593559" w:rsidP="0051059A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>
              <w:rPr>
                <w:bCs/>
                <w:color w:val="000000"/>
                <w:szCs w:val="28"/>
                <w:lang w:val="uk-UA" w:eastAsia="uk-UA"/>
              </w:rPr>
              <w:t xml:space="preserve">розуміти </w:t>
            </w:r>
            <w:r w:rsidRPr="00EE42CE">
              <w:rPr>
                <w:bCs/>
                <w:color w:val="000000"/>
                <w:szCs w:val="28"/>
                <w:lang w:val="uk-UA" w:eastAsia="uk-UA"/>
              </w:rPr>
              <w:t>функції грошей та їх еволюцію</w:t>
            </w:r>
            <w:r>
              <w:rPr>
                <w:bCs/>
                <w:color w:val="000000"/>
                <w:szCs w:val="28"/>
                <w:lang w:val="uk-UA" w:eastAsia="uk-UA"/>
              </w:rPr>
              <w:t>;</w:t>
            </w:r>
          </w:p>
          <w:p w:rsidR="00593559" w:rsidRPr="00EE42CE" w:rsidRDefault="00593559" w:rsidP="0051059A">
            <w:pPr>
              <w:numPr>
                <w:ilvl w:val="0"/>
                <w:numId w:val="20"/>
              </w:numPr>
              <w:rPr>
                <w:bCs/>
                <w:color w:val="000000"/>
                <w:szCs w:val="28"/>
                <w:lang w:val="uk-UA" w:eastAsia="uk-UA"/>
              </w:rPr>
            </w:pPr>
            <w:r w:rsidRPr="00EE42CE">
              <w:rPr>
                <w:bCs/>
                <w:color w:val="000000"/>
                <w:szCs w:val="28"/>
                <w:lang w:val="uk-UA" w:eastAsia="uk-UA"/>
              </w:rPr>
              <w:t xml:space="preserve">розуміти функції грошей, інфляції та її видів, валютного ринку та валютної системи, категорії «кредит»; </w:t>
            </w:r>
          </w:p>
          <w:p w:rsidR="00593559" w:rsidRPr="00EE42CE" w:rsidRDefault="00593559" w:rsidP="0051059A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bCs/>
                <w:color w:val="000000"/>
                <w:szCs w:val="28"/>
                <w:lang w:val="uk-UA" w:eastAsia="uk-UA"/>
              </w:rPr>
            </w:pPr>
            <w:r w:rsidRPr="00EE42CE">
              <w:rPr>
                <w:bCs/>
                <w:color w:val="000000"/>
                <w:szCs w:val="28"/>
                <w:lang w:val="uk-UA" w:eastAsia="uk-UA"/>
              </w:rPr>
              <w:t xml:space="preserve">види кредитів за основними їх характеристиками та метою використання; основи побудови банківської системи; </w:t>
            </w:r>
          </w:p>
          <w:p w:rsidR="00593559" w:rsidRPr="00EE42CE" w:rsidRDefault="00593559" w:rsidP="0051059A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bCs/>
                <w:color w:val="000000"/>
                <w:szCs w:val="28"/>
                <w:lang w:val="uk-UA" w:eastAsia="uk-UA"/>
              </w:rPr>
            </w:pPr>
            <w:r w:rsidRPr="00EE42CE">
              <w:rPr>
                <w:bCs/>
                <w:color w:val="000000"/>
                <w:szCs w:val="28"/>
                <w:lang w:val="uk-UA" w:eastAsia="uk-UA"/>
              </w:rPr>
              <w:t xml:space="preserve">сутність фінансових посередників, комерційного банку; </w:t>
            </w:r>
          </w:p>
          <w:p w:rsidR="00593559" w:rsidRPr="00E54C3D" w:rsidRDefault="00593559" w:rsidP="0051059A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EE42CE">
              <w:rPr>
                <w:bCs/>
                <w:color w:val="000000"/>
                <w:szCs w:val="28"/>
                <w:lang w:val="uk-UA" w:eastAsia="uk-UA"/>
              </w:rPr>
              <w:t>основні особливості функціонування центральних банків.</w:t>
            </w:r>
            <w:r w:rsidRPr="00EE42CE">
              <w:rPr>
                <w:b/>
                <w:bCs/>
                <w:color w:val="000000"/>
                <w:szCs w:val="28"/>
                <w:lang w:val="uk-UA" w:eastAsia="uk-UA"/>
              </w:rPr>
              <w:t xml:space="preserve"> </w:t>
            </w:r>
          </w:p>
        </w:tc>
      </w:tr>
      <w:tr w:rsidR="00593559" w:rsidRPr="00E54C3D" w:rsidTr="0051059A">
        <w:tc>
          <w:tcPr>
            <w:tcW w:w="648" w:type="dxa"/>
            <w:shd w:val="clear" w:color="auto" w:fill="auto"/>
          </w:tcPr>
          <w:p w:rsidR="00593559" w:rsidRPr="00E54C3D" w:rsidRDefault="00593559" w:rsidP="0051059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E54C3D">
              <w:rPr>
                <w:b/>
                <w:bCs/>
                <w:color w:val="000000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9773" w:type="dxa"/>
            <w:shd w:val="clear" w:color="auto" w:fill="auto"/>
          </w:tcPr>
          <w:p w:rsidR="00593559" w:rsidRPr="00E54C3D" w:rsidRDefault="00593559" w:rsidP="0051059A">
            <w:pPr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E54C3D">
              <w:rPr>
                <w:b/>
                <w:bCs/>
                <w:color w:val="000000"/>
                <w:szCs w:val="28"/>
                <w:lang w:val="uk-UA" w:eastAsia="uk-UA"/>
              </w:rPr>
              <w:t>Діяльнісний компонент:</w:t>
            </w:r>
          </w:p>
          <w:p w:rsidR="00593559" w:rsidRPr="00624CAD" w:rsidRDefault="00593559" w:rsidP="0051059A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>
              <w:rPr>
                <w:szCs w:val="18"/>
                <w:lang w:val="uk-UA" w:eastAsia="uk-UA"/>
              </w:rPr>
              <w:t xml:space="preserve">здійснювати </w:t>
            </w:r>
            <w:r w:rsidRPr="0070434B">
              <w:rPr>
                <w:szCs w:val="18"/>
                <w:lang w:val="uk-UA" w:eastAsia="uk-UA"/>
              </w:rPr>
              <w:t>грошов</w:t>
            </w:r>
            <w:r>
              <w:rPr>
                <w:szCs w:val="18"/>
                <w:lang w:val="uk-UA" w:eastAsia="uk-UA"/>
              </w:rPr>
              <w:t>і</w:t>
            </w:r>
            <w:r w:rsidRPr="0070434B">
              <w:rPr>
                <w:szCs w:val="18"/>
                <w:lang w:val="uk-UA" w:eastAsia="uk-UA"/>
              </w:rPr>
              <w:t xml:space="preserve"> розрахунк</w:t>
            </w:r>
            <w:r>
              <w:rPr>
                <w:szCs w:val="18"/>
                <w:lang w:val="uk-UA" w:eastAsia="uk-UA"/>
              </w:rPr>
              <w:t>и</w:t>
            </w:r>
            <w:r w:rsidRPr="0070434B">
              <w:rPr>
                <w:szCs w:val="18"/>
                <w:lang w:val="uk-UA" w:eastAsia="uk-UA"/>
              </w:rPr>
              <w:t xml:space="preserve"> та їх форм</w:t>
            </w:r>
            <w:r>
              <w:rPr>
                <w:szCs w:val="18"/>
                <w:lang w:val="uk-UA" w:eastAsia="uk-UA"/>
              </w:rPr>
              <w:t>и;</w:t>
            </w:r>
          </w:p>
          <w:p w:rsidR="00593559" w:rsidRPr="0070434B" w:rsidRDefault="00593559" w:rsidP="0051059A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>
              <w:rPr>
                <w:szCs w:val="18"/>
                <w:lang w:val="uk-UA" w:eastAsia="uk-UA"/>
              </w:rPr>
              <w:t xml:space="preserve">оцінювати </w:t>
            </w:r>
            <w:r w:rsidRPr="0070434B">
              <w:rPr>
                <w:szCs w:val="18"/>
                <w:lang w:val="uk-UA" w:eastAsia="uk-UA"/>
              </w:rPr>
              <w:t>грошов</w:t>
            </w:r>
            <w:r>
              <w:rPr>
                <w:szCs w:val="18"/>
                <w:lang w:val="uk-UA" w:eastAsia="uk-UA"/>
              </w:rPr>
              <w:t>ий</w:t>
            </w:r>
            <w:r w:rsidRPr="0070434B">
              <w:rPr>
                <w:szCs w:val="18"/>
                <w:lang w:val="uk-UA" w:eastAsia="uk-UA"/>
              </w:rPr>
              <w:t xml:space="preserve"> та фінансов</w:t>
            </w:r>
            <w:r>
              <w:rPr>
                <w:szCs w:val="18"/>
                <w:lang w:val="uk-UA" w:eastAsia="uk-UA"/>
              </w:rPr>
              <w:t>ий</w:t>
            </w:r>
            <w:r w:rsidRPr="0070434B">
              <w:rPr>
                <w:szCs w:val="18"/>
                <w:lang w:val="uk-UA" w:eastAsia="uk-UA"/>
              </w:rPr>
              <w:t xml:space="preserve"> ринк</w:t>
            </w:r>
            <w:r>
              <w:rPr>
                <w:szCs w:val="18"/>
                <w:lang w:val="uk-UA" w:eastAsia="uk-UA"/>
              </w:rPr>
              <w:t>и</w:t>
            </w:r>
            <w:r w:rsidRPr="0070434B">
              <w:rPr>
                <w:szCs w:val="18"/>
                <w:lang w:val="uk-UA" w:eastAsia="uk-UA"/>
              </w:rPr>
              <w:t>, грошов</w:t>
            </w:r>
            <w:r>
              <w:rPr>
                <w:szCs w:val="18"/>
                <w:lang w:val="uk-UA" w:eastAsia="uk-UA"/>
              </w:rPr>
              <w:t>у</w:t>
            </w:r>
            <w:r w:rsidRPr="0070434B">
              <w:rPr>
                <w:szCs w:val="18"/>
                <w:lang w:val="uk-UA" w:eastAsia="uk-UA"/>
              </w:rPr>
              <w:t xml:space="preserve"> систем</w:t>
            </w:r>
            <w:r>
              <w:rPr>
                <w:szCs w:val="18"/>
                <w:lang w:val="uk-UA" w:eastAsia="uk-UA"/>
              </w:rPr>
              <w:t>у</w:t>
            </w:r>
            <w:r w:rsidRPr="0070434B">
              <w:rPr>
                <w:szCs w:val="18"/>
                <w:lang w:val="uk-UA" w:eastAsia="uk-UA"/>
              </w:rPr>
              <w:t xml:space="preserve"> та її складов</w:t>
            </w:r>
            <w:r>
              <w:rPr>
                <w:szCs w:val="18"/>
                <w:lang w:val="uk-UA" w:eastAsia="uk-UA"/>
              </w:rPr>
              <w:t>і</w:t>
            </w:r>
            <w:r w:rsidRPr="0070434B">
              <w:rPr>
                <w:szCs w:val="18"/>
                <w:lang w:val="uk-UA" w:eastAsia="uk-UA"/>
              </w:rPr>
              <w:t xml:space="preserve"> частин</w:t>
            </w:r>
            <w:r>
              <w:rPr>
                <w:szCs w:val="18"/>
                <w:lang w:val="uk-UA" w:eastAsia="uk-UA"/>
              </w:rPr>
              <w:t>и</w:t>
            </w:r>
            <w:r w:rsidRPr="0070434B">
              <w:rPr>
                <w:szCs w:val="18"/>
                <w:lang w:val="uk-UA" w:eastAsia="uk-UA"/>
              </w:rPr>
              <w:t xml:space="preserve">; </w:t>
            </w:r>
          </w:p>
          <w:p w:rsidR="00593559" w:rsidRPr="00D41D53" w:rsidRDefault="00593559" w:rsidP="0051059A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D41D53">
              <w:rPr>
                <w:szCs w:val="18"/>
                <w:lang w:val="uk-UA" w:eastAsia="uk-UA"/>
              </w:rPr>
              <w:t xml:space="preserve">розкрити методику </w:t>
            </w:r>
            <w:r>
              <w:rPr>
                <w:szCs w:val="18"/>
                <w:lang w:val="uk-UA" w:eastAsia="uk-UA"/>
              </w:rPr>
              <w:t>розрахунку кредитів</w:t>
            </w:r>
            <w:r w:rsidRPr="00D41D53">
              <w:rPr>
                <w:szCs w:val="18"/>
                <w:lang w:val="uk-UA" w:eastAsia="uk-UA"/>
              </w:rPr>
              <w:t>;</w:t>
            </w:r>
          </w:p>
          <w:p w:rsidR="00593559" w:rsidRPr="00343712" w:rsidRDefault="00593559" w:rsidP="0051059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343712">
              <w:rPr>
                <w:szCs w:val="18"/>
                <w:lang w:val="uk-UA" w:eastAsia="uk-UA"/>
              </w:rPr>
              <w:t>розкрити методику побудови банківської системи;</w:t>
            </w:r>
          </w:p>
          <w:p w:rsidR="00593559" w:rsidRPr="00D41D53" w:rsidRDefault="00593559" w:rsidP="0051059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D41D53">
              <w:rPr>
                <w:szCs w:val="18"/>
                <w:lang w:val="uk-UA" w:eastAsia="uk-UA"/>
              </w:rPr>
              <w:t xml:space="preserve">проводити розрахунки планових показників, необхідних для виконання самостійної роботи в </w:t>
            </w:r>
            <w:r>
              <w:rPr>
                <w:szCs w:val="18"/>
                <w:lang w:val="uk-UA" w:eastAsia="uk-UA"/>
              </w:rPr>
              <w:t>банківській системі</w:t>
            </w:r>
            <w:r w:rsidRPr="00D41D53">
              <w:rPr>
                <w:szCs w:val="18"/>
                <w:lang w:val="uk-UA" w:eastAsia="uk-UA"/>
              </w:rPr>
              <w:t>;</w:t>
            </w:r>
          </w:p>
          <w:p w:rsidR="00593559" w:rsidRPr="00E54C3D" w:rsidRDefault="00593559" w:rsidP="0051059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D41D53">
              <w:rPr>
                <w:szCs w:val="18"/>
                <w:lang w:val="uk-UA" w:eastAsia="uk-UA"/>
              </w:rPr>
              <w:t>розв’язувати економічні задачі.</w:t>
            </w:r>
          </w:p>
        </w:tc>
      </w:tr>
      <w:tr w:rsidR="00593559" w:rsidRPr="00E54C3D" w:rsidTr="0051059A">
        <w:tc>
          <w:tcPr>
            <w:tcW w:w="648" w:type="dxa"/>
            <w:shd w:val="clear" w:color="auto" w:fill="auto"/>
          </w:tcPr>
          <w:p w:rsidR="00593559" w:rsidRPr="00E54C3D" w:rsidRDefault="00593559" w:rsidP="0051059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E54C3D">
              <w:rPr>
                <w:b/>
                <w:bCs/>
                <w:color w:val="000000"/>
                <w:szCs w:val="28"/>
                <w:lang w:val="uk-UA" w:eastAsia="uk-UA"/>
              </w:rPr>
              <w:t>3.</w:t>
            </w:r>
          </w:p>
        </w:tc>
        <w:tc>
          <w:tcPr>
            <w:tcW w:w="9773" w:type="dxa"/>
            <w:shd w:val="clear" w:color="auto" w:fill="auto"/>
          </w:tcPr>
          <w:p w:rsidR="00593559" w:rsidRPr="00E54C3D" w:rsidRDefault="00593559" w:rsidP="0051059A">
            <w:pPr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E54C3D">
              <w:rPr>
                <w:b/>
                <w:bCs/>
                <w:color w:val="000000"/>
                <w:szCs w:val="28"/>
                <w:lang w:val="uk-UA" w:eastAsia="uk-UA"/>
              </w:rPr>
              <w:t>Ціннісний компонент:</w:t>
            </w:r>
          </w:p>
          <w:p w:rsidR="00593559" w:rsidRPr="00D41D53" w:rsidRDefault="00593559" w:rsidP="0051059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D41D53">
              <w:rPr>
                <w:szCs w:val="18"/>
                <w:lang w:val="uk-UA" w:eastAsia="uk-UA"/>
              </w:rPr>
              <w:t>застосовувати сучасні математичні методи розрахунків, системи автоматизованого управління з використанням ЕОМ та інших засобів обчислювальної техніки;</w:t>
            </w:r>
          </w:p>
          <w:p w:rsidR="00593559" w:rsidRPr="00D41D53" w:rsidRDefault="00593559" w:rsidP="0051059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D41D53">
              <w:rPr>
                <w:szCs w:val="18"/>
                <w:lang w:val="uk-UA" w:eastAsia="uk-UA"/>
              </w:rPr>
              <w:t xml:space="preserve">планувати дослідження та визначати стратегію розвитку </w:t>
            </w:r>
            <w:r w:rsidRPr="00343712">
              <w:rPr>
                <w:szCs w:val="18"/>
                <w:lang w:val="uk-UA" w:eastAsia="uk-UA"/>
              </w:rPr>
              <w:t xml:space="preserve">банківської системи </w:t>
            </w:r>
            <w:r w:rsidRPr="00D41D53">
              <w:rPr>
                <w:szCs w:val="18"/>
                <w:lang w:val="uk-UA" w:eastAsia="uk-UA"/>
              </w:rPr>
              <w:t>шляхом аналізу можливостей</w:t>
            </w:r>
            <w:r>
              <w:rPr>
                <w:szCs w:val="18"/>
                <w:lang w:val="uk-UA" w:eastAsia="uk-UA"/>
              </w:rPr>
              <w:t xml:space="preserve"> банку</w:t>
            </w:r>
            <w:r w:rsidRPr="00D41D53">
              <w:rPr>
                <w:szCs w:val="18"/>
                <w:lang w:val="uk-UA" w:eastAsia="uk-UA"/>
              </w:rPr>
              <w:t>;</w:t>
            </w:r>
          </w:p>
          <w:p w:rsidR="00593559" w:rsidRPr="00E54C3D" w:rsidRDefault="00593559" w:rsidP="0051059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343712">
              <w:rPr>
                <w:szCs w:val="18"/>
                <w:lang w:val="uk-UA" w:eastAsia="uk-UA"/>
              </w:rPr>
              <w:t>робити висновки щодо економічної ефективності діяльності фінансових посередників, комерційного банку та центральних банків</w:t>
            </w:r>
            <w:r>
              <w:rPr>
                <w:szCs w:val="18"/>
                <w:lang w:val="uk-UA" w:eastAsia="uk-UA"/>
              </w:rPr>
              <w:t>.</w:t>
            </w:r>
          </w:p>
        </w:tc>
      </w:tr>
    </w:tbl>
    <w:p w:rsidR="00593559" w:rsidRDefault="00593559" w:rsidP="00593559">
      <w:pPr>
        <w:tabs>
          <w:tab w:val="left" w:pos="426"/>
        </w:tabs>
        <w:ind w:left="1429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val="uk-UA" w:eastAsia="en-US"/>
        </w:rPr>
      </w:pPr>
    </w:p>
    <w:p w:rsidR="00593559" w:rsidRDefault="00593559" w:rsidP="00593559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:rsidR="00593559" w:rsidRDefault="00593559" w:rsidP="00593559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:rsidR="00593559" w:rsidRDefault="00593559" w:rsidP="00593559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197"/>
    <w:multiLevelType w:val="hybridMultilevel"/>
    <w:tmpl w:val="45CAACFC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A32A5"/>
    <w:multiLevelType w:val="hybridMultilevel"/>
    <w:tmpl w:val="1CC89B4A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D0C41"/>
    <w:multiLevelType w:val="hybridMultilevel"/>
    <w:tmpl w:val="B01EEEDE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8797C"/>
    <w:multiLevelType w:val="hybridMultilevel"/>
    <w:tmpl w:val="C5025F8E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1E07"/>
    <w:multiLevelType w:val="hybridMultilevel"/>
    <w:tmpl w:val="411C5A48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83069"/>
    <w:multiLevelType w:val="hybridMultilevel"/>
    <w:tmpl w:val="BAE6AE6A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B3E03"/>
    <w:multiLevelType w:val="hybridMultilevel"/>
    <w:tmpl w:val="6BE24B06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315A"/>
    <w:multiLevelType w:val="hybridMultilevel"/>
    <w:tmpl w:val="3332815E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E1D8B"/>
    <w:multiLevelType w:val="hybridMultilevel"/>
    <w:tmpl w:val="2A16DE18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575C"/>
    <w:multiLevelType w:val="hybridMultilevel"/>
    <w:tmpl w:val="774C01EC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E5306"/>
    <w:multiLevelType w:val="hybridMultilevel"/>
    <w:tmpl w:val="9AE608CE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4922"/>
    <w:multiLevelType w:val="hybridMultilevel"/>
    <w:tmpl w:val="A98E6172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40868"/>
    <w:multiLevelType w:val="hybridMultilevel"/>
    <w:tmpl w:val="82BC06FE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23BA9"/>
    <w:multiLevelType w:val="hybridMultilevel"/>
    <w:tmpl w:val="28245612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64B6B"/>
    <w:multiLevelType w:val="hybridMultilevel"/>
    <w:tmpl w:val="363CE72E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21815"/>
    <w:multiLevelType w:val="hybridMultilevel"/>
    <w:tmpl w:val="4B00CEA8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605F7"/>
    <w:multiLevelType w:val="hybridMultilevel"/>
    <w:tmpl w:val="244CF4A8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77E37"/>
    <w:multiLevelType w:val="hybridMultilevel"/>
    <w:tmpl w:val="BDFE516A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E447E"/>
    <w:multiLevelType w:val="hybridMultilevel"/>
    <w:tmpl w:val="A7EE085A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42FBF"/>
    <w:multiLevelType w:val="hybridMultilevel"/>
    <w:tmpl w:val="C6B8FA7E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5031B"/>
    <w:multiLevelType w:val="hybridMultilevel"/>
    <w:tmpl w:val="9AE6CFF2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169EC"/>
    <w:multiLevelType w:val="hybridMultilevel"/>
    <w:tmpl w:val="8AE61274"/>
    <w:lvl w:ilvl="0" w:tplc="CA302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12"/>
  </w:num>
  <w:num w:numId="5">
    <w:abstractNumId w:val="15"/>
  </w:num>
  <w:num w:numId="6">
    <w:abstractNumId w:val="19"/>
  </w:num>
  <w:num w:numId="7">
    <w:abstractNumId w:val="5"/>
  </w:num>
  <w:num w:numId="8">
    <w:abstractNumId w:val="6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20"/>
  </w:num>
  <w:num w:numId="16">
    <w:abstractNumId w:val="17"/>
  </w:num>
  <w:num w:numId="17">
    <w:abstractNumId w:val="7"/>
  </w:num>
  <w:num w:numId="18">
    <w:abstractNumId w:val="0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AE"/>
    <w:rsid w:val="001C13AE"/>
    <w:rsid w:val="003923F0"/>
    <w:rsid w:val="00593559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2A90-8D1D-4972-8171-5C5AED08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5738</Words>
  <Characters>3272</Characters>
  <Application>Microsoft Office Word</Application>
  <DocSecurity>0</DocSecurity>
  <Lines>27</Lines>
  <Paragraphs>17</Paragraphs>
  <ScaleCrop>false</ScaleCrop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2019-01-27T13:30:00Z</dcterms:created>
  <dcterms:modified xsi:type="dcterms:W3CDTF">2019-01-27T13:31:00Z</dcterms:modified>
</cp:coreProperties>
</file>