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C4" w:rsidRPr="00631439" w:rsidRDefault="00AE5DC4" w:rsidP="00AE5DC4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9C1D0C">
        <w:rPr>
          <w:b/>
          <w:szCs w:val="28"/>
          <w:lang w:val="uk-UA"/>
        </w:rPr>
        <w:t xml:space="preserve"> з дисципліни «Гроші та кредит»</w:t>
      </w:r>
      <w:bookmarkStart w:id="0" w:name="_GoBack"/>
      <w:bookmarkEnd w:id="0"/>
    </w:p>
    <w:p w:rsidR="00AE5DC4" w:rsidRPr="004E4051" w:rsidRDefault="00AE5DC4" w:rsidP="00AE5DC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AE5DC4" w:rsidRPr="00BF5201" w:rsidTr="0051059A">
        <w:tc>
          <w:tcPr>
            <w:tcW w:w="1039" w:type="dxa"/>
            <w:shd w:val="clear" w:color="auto" w:fill="auto"/>
            <w:vAlign w:val="center"/>
          </w:tcPr>
          <w:p w:rsidR="00AE5DC4" w:rsidRPr="00BF5201" w:rsidRDefault="00AE5DC4" w:rsidP="0051059A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AE5DC4" w:rsidRPr="00BF5201" w:rsidRDefault="00AE5DC4" w:rsidP="0051059A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AE5DC4" w:rsidRPr="00BF5201" w:rsidRDefault="00AE5DC4" w:rsidP="0051059A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AE5DC4" w:rsidRPr="00BF5201" w:rsidRDefault="00AE5DC4" w:rsidP="0051059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E5DC4" w:rsidRPr="00BF5201" w:rsidRDefault="00AE5DC4" w:rsidP="0051059A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Кількість</w:t>
            </w:r>
          </w:p>
          <w:p w:rsidR="00AE5DC4" w:rsidRPr="00BF5201" w:rsidRDefault="00AE5DC4" w:rsidP="0051059A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годин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BF5201" w:rsidRDefault="00AE5DC4" w:rsidP="0051059A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411A3E">
              <w:rPr>
                <w:kern w:val="16"/>
                <w:szCs w:val="28"/>
                <w:lang w:val="uk-UA"/>
              </w:rPr>
              <w:t xml:space="preserve">Роль грошей у ринковій економіці </w:t>
            </w:r>
          </w:p>
        </w:tc>
        <w:tc>
          <w:tcPr>
            <w:tcW w:w="1451" w:type="dxa"/>
            <w:shd w:val="clear" w:color="auto" w:fill="auto"/>
          </w:tcPr>
          <w:p w:rsidR="00AE5DC4" w:rsidRPr="00BF5201" w:rsidRDefault="00AE5DC4" w:rsidP="0051059A">
            <w:pPr>
              <w:tabs>
                <w:tab w:val="left" w:pos="435"/>
                <w:tab w:val="center" w:pos="61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rPr>
          <w:trHeight w:val="654"/>
        </w:trPr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BF5201" w:rsidRDefault="00AE5DC4" w:rsidP="0051059A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A8212F">
              <w:rPr>
                <w:kern w:val="16"/>
                <w:szCs w:val="28"/>
                <w:lang w:val="uk-UA"/>
              </w:rPr>
              <w:t>Швидкіст</w:t>
            </w:r>
            <w:r>
              <w:rPr>
                <w:kern w:val="16"/>
                <w:szCs w:val="28"/>
                <w:lang w:val="uk-UA"/>
              </w:rPr>
              <w:t>ь обігу грошей та його чинники</w:t>
            </w:r>
          </w:p>
          <w:p w:rsidR="00AE5DC4" w:rsidRPr="00BF5201" w:rsidRDefault="00AE5DC4" w:rsidP="0051059A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A8212F">
              <w:rPr>
                <w:szCs w:val="28"/>
                <w:lang w:val="uk-UA"/>
              </w:rPr>
              <w:t>Розрахунок швидкості обігу грошей</w:t>
            </w:r>
          </w:p>
        </w:tc>
        <w:tc>
          <w:tcPr>
            <w:tcW w:w="1451" w:type="dxa"/>
            <w:shd w:val="clear" w:color="auto" w:fill="auto"/>
          </w:tcPr>
          <w:p w:rsidR="00AE5DC4" w:rsidRPr="00BF5201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257B4F">
              <w:rPr>
                <w:szCs w:val="28"/>
                <w:lang w:val="uk-UA"/>
              </w:rPr>
              <w:t>Інсти</w:t>
            </w:r>
            <w:r>
              <w:rPr>
                <w:szCs w:val="28"/>
                <w:lang w:val="uk-UA"/>
              </w:rPr>
              <w:t>туційна модель грошового ринку</w:t>
            </w:r>
          </w:p>
          <w:p w:rsidR="00AE5DC4" w:rsidRPr="00BF5201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257B4F">
              <w:rPr>
                <w:szCs w:val="28"/>
                <w:lang w:val="uk-UA"/>
              </w:rPr>
              <w:t>Канали прямого і опосередкованого фінансування</w:t>
            </w:r>
          </w:p>
        </w:tc>
        <w:tc>
          <w:tcPr>
            <w:tcW w:w="1451" w:type="dxa"/>
            <w:shd w:val="clear" w:color="auto" w:fill="auto"/>
          </w:tcPr>
          <w:p w:rsidR="00AE5DC4" w:rsidRPr="00BF5201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257B4F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E95F12">
              <w:rPr>
                <w:szCs w:val="28"/>
                <w:lang w:val="uk-UA"/>
              </w:rPr>
              <w:t>Характеристика грошових систем зарубіжних країн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257B4F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AA5680">
              <w:rPr>
                <w:szCs w:val="28"/>
                <w:lang w:val="uk-UA"/>
              </w:rPr>
              <w:t>Взаємодія центрального банку та уряду у регулюванні інфляційних процесів.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B055F5"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ежим валютного курсу в Україні</w:t>
            </w:r>
          </w:p>
          <w:p w:rsidR="00AE5DC4" w:rsidRPr="00257B4F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B055F5">
              <w:rPr>
                <w:szCs w:val="28"/>
                <w:lang w:val="uk-UA"/>
              </w:rPr>
              <w:t>Платіжний баланс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257B4F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Валютна система України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257B4F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Визначення купівельної спроможності валюти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DF323B">
              <w:rPr>
                <w:szCs w:val="28"/>
                <w:lang w:val="uk-UA"/>
              </w:rPr>
              <w:t>Еволюція кількісної теорії</w:t>
            </w:r>
            <w:r>
              <w:rPr>
                <w:szCs w:val="28"/>
                <w:lang w:val="uk-UA"/>
              </w:rPr>
              <w:t xml:space="preserve"> грошей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897B8D">
              <w:rPr>
                <w:szCs w:val="28"/>
                <w:lang w:val="uk-UA"/>
              </w:rPr>
              <w:t>Еволюція кредитних відносин. Теорії кредиту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897B8D">
              <w:rPr>
                <w:szCs w:val="28"/>
                <w:lang w:val="uk-UA"/>
              </w:rPr>
              <w:t>Специфіка становлення кредитних відносин у зарубіжних країнах. Історичний розвиток кредитних відносин в Україні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6D779E">
              <w:rPr>
                <w:szCs w:val="28"/>
                <w:lang w:val="uk-UA"/>
              </w:rPr>
              <w:t>Роль кредиту у ринковій економіці</w:t>
            </w:r>
            <w:r>
              <w:rPr>
                <w:szCs w:val="28"/>
                <w:lang w:val="uk-UA"/>
              </w:rPr>
              <w:t xml:space="preserve"> та у грошовій сфері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побудови банківської системи в Україні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Оходження</w:t>
            </w:r>
            <w:proofErr w:type="spellEnd"/>
            <w:r>
              <w:rPr>
                <w:szCs w:val="28"/>
                <w:lang w:val="uk-UA"/>
              </w:rPr>
              <w:t xml:space="preserve"> та еволюція банківської системи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Pr="00C927BA" w:rsidRDefault="00AE5DC4" w:rsidP="0051059A">
            <w:pPr>
              <w:jc w:val="both"/>
              <w:rPr>
                <w:szCs w:val="28"/>
                <w:lang w:val="uk-UA"/>
              </w:rPr>
            </w:pPr>
            <w:r w:rsidRPr="00C927BA">
              <w:rPr>
                <w:szCs w:val="28"/>
                <w:lang w:val="uk-UA"/>
              </w:rPr>
              <w:t>Грошово-кредитна пол</w:t>
            </w:r>
            <w:r>
              <w:rPr>
                <w:szCs w:val="28"/>
                <w:lang w:val="uk-UA"/>
              </w:rPr>
              <w:t>ітика НБУ та банківський нагляд</w:t>
            </w:r>
          </w:p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C927BA">
              <w:rPr>
                <w:szCs w:val="28"/>
                <w:lang w:val="uk-UA"/>
              </w:rPr>
              <w:t>Особливості розвитку центральних банків зарубіжних країн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1039" w:type="dxa"/>
            <w:shd w:val="clear" w:color="auto" w:fill="auto"/>
          </w:tcPr>
          <w:p w:rsidR="00AE5DC4" w:rsidRPr="00BF5201" w:rsidRDefault="00AE5DC4" w:rsidP="0051059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AE5DC4" w:rsidRDefault="00AE5DC4" w:rsidP="0051059A">
            <w:pPr>
              <w:ind w:left="74"/>
              <w:jc w:val="both"/>
              <w:rPr>
                <w:szCs w:val="28"/>
                <w:lang w:val="uk-UA"/>
              </w:rPr>
            </w:pPr>
            <w:r w:rsidRPr="00DB2ADC">
              <w:rPr>
                <w:szCs w:val="28"/>
                <w:lang w:val="uk-UA"/>
              </w:rPr>
              <w:t>Банківські ризики. Особливості становлення і розвитку комерційних банків України</w:t>
            </w:r>
          </w:p>
        </w:tc>
        <w:tc>
          <w:tcPr>
            <w:tcW w:w="1451" w:type="dxa"/>
            <w:shd w:val="clear" w:color="auto" w:fill="auto"/>
          </w:tcPr>
          <w:p w:rsidR="00AE5DC4" w:rsidRDefault="00AE5DC4" w:rsidP="005105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E5DC4" w:rsidRPr="00BF5201" w:rsidTr="0051059A">
        <w:tc>
          <w:tcPr>
            <w:tcW w:w="8634" w:type="dxa"/>
            <w:gridSpan w:val="2"/>
            <w:shd w:val="clear" w:color="auto" w:fill="auto"/>
          </w:tcPr>
          <w:p w:rsidR="00AE5DC4" w:rsidRPr="00FA42C0" w:rsidRDefault="00AE5DC4" w:rsidP="0051059A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FA42C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shd w:val="clear" w:color="auto" w:fill="auto"/>
          </w:tcPr>
          <w:p w:rsidR="00AE5DC4" w:rsidRPr="00FA42C0" w:rsidRDefault="00AE5DC4" w:rsidP="0051059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</w:tr>
    </w:tbl>
    <w:p w:rsidR="00AE5DC4" w:rsidRPr="006B698D" w:rsidRDefault="00AE5DC4" w:rsidP="00AE5DC4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A"/>
    <w:rsid w:val="00654A4D"/>
    <w:rsid w:val="009C1D0C"/>
    <w:rsid w:val="00AE5DC4"/>
    <w:rsid w:val="00C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F361"/>
  <w15:chartTrackingRefBased/>
  <w15:docId w15:val="{D9306620-E00B-41EA-A9EC-B27C69F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DC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E5DC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2019-01-27T13:33:00Z</dcterms:created>
  <dcterms:modified xsi:type="dcterms:W3CDTF">2019-01-27T13:33:00Z</dcterms:modified>
</cp:coreProperties>
</file>