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62E" w:rsidRDefault="0003546F" w:rsidP="005D662E">
      <w:pPr>
        <w:pStyle w:val="5"/>
        <w:jc w:val="center"/>
        <w:rPr>
          <w:sz w:val="28"/>
          <w:szCs w:val="28"/>
        </w:rPr>
      </w:pPr>
      <w:r w:rsidRPr="007A1EDD">
        <w:rPr>
          <w:b/>
          <w:bCs/>
          <w:sz w:val="28"/>
          <w:szCs w:val="28"/>
        </w:rPr>
        <w:t>Рекомендована література</w:t>
      </w:r>
      <w:r w:rsidR="005D662E" w:rsidRPr="005D662E">
        <w:rPr>
          <w:sz w:val="28"/>
          <w:szCs w:val="28"/>
        </w:rPr>
        <w:t xml:space="preserve"> </w:t>
      </w:r>
    </w:p>
    <w:p w:rsidR="0003546F" w:rsidRPr="007A1EDD" w:rsidRDefault="005D662E" w:rsidP="005D662E">
      <w:pPr>
        <w:pStyle w:val="5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з дисципліни </w:t>
      </w:r>
      <w:r>
        <w:rPr>
          <w:sz w:val="28"/>
          <w:szCs w:val="28"/>
        </w:rPr>
        <w:t>„Технологія виробництва продукції кролівництва і звірівництва”</w:t>
      </w:r>
    </w:p>
    <w:p w:rsidR="0003546F" w:rsidRPr="007A1EDD" w:rsidRDefault="0003546F" w:rsidP="0003546F">
      <w:pPr>
        <w:pStyle w:val="5"/>
        <w:jc w:val="center"/>
        <w:rPr>
          <w:b/>
          <w:bCs/>
          <w:sz w:val="28"/>
          <w:szCs w:val="28"/>
        </w:rPr>
      </w:pPr>
      <w:r w:rsidRPr="007A1EDD">
        <w:rPr>
          <w:b/>
          <w:bCs/>
          <w:sz w:val="28"/>
          <w:szCs w:val="28"/>
        </w:rPr>
        <w:t>Базова</w:t>
      </w:r>
    </w:p>
    <w:p w:rsidR="0003546F" w:rsidRPr="007A1EDD" w:rsidRDefault="0003546F" w:rsidP="0003546F">
      <w:pPr>
        <w:rPr>
          <w:b/>
          <w:bCs/>
          <w:sz w:val="28"/>
          <w:szCs w:val="28"/>
        </w:rPr>
      </w:pPr>
    </w:p>
    <w:p w:rsidR="0003546F" w:rsidRPr="007A1EDD" w:rsidRDefault="0003546F" w:rsidP="0003546F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7A1EDD">
        <w:rPr>
          <w:sz w:val="28"/>
          <w:szCs w:val="28"/>
        </w:rPr>
        <w:t>Бала</w:t>
      </w:r>
      <w:proofErr w:type="spellEnd"/>
      <w:r w:rsidRPr="007A1EDD">
        <w:rPr>
          <w:sz w:val="28"/>
          <w:szCs w:val="28"/>
        </w:rPr>
        <w:t xml:space="preserve"> В.І., Донченко Т.А. Технологія виробництва продукції кролівництва і звірівництва. - Вінниця: Нова книга, 2009.</w:t>
      </w:r>
    </w:p>
    <w:p w:rsidR="0003546F" w:rsidRPr="007A1EDD" w:rsidRDefault="0003546F" w:rsidP="0003546F">
      <w:pPr>
        <w:pStyle w:val="a3"/>
        <w:numPr>
          <w:ilvl w:val="0"/>
          <w:numId w:val="1"/>
        </w:numPr>
        <w:rPr>
          <w:sz w:val="28"/>
          <w:szCs w:val="28"/>
        </w:rPr>
      </w:pPr>
      <w:r w:rsidRPr="007A1EDD">
        <w:rPr>
          <w:sz w:val="28"/>
          <w:szCs w:val="28"/>
        </w:rPr>
        <w:t xml:space="preserve">Білий Л.А. Кролівництво: </w:t>
      </w:r>
      <w:proofErr w:type="spellStart"/>
      <w:r w:rsidRPr="007A1EDD">
        <w:rPr>
          <w:sz w:val="28"/>
          <w:szCs w:val="28"/>
        </w:rPr>
        <w:t>навч.посіб</w:t>
      </w:r>
      <w:proofErr w:type="spellEnd"/>
      <w:r w:rsidRPr="007A1EDD">
        <w:rPr>
          <w:sz w:val="28"/>
          <w:szCs w:val="28"/>
        </w:rPr>
        <w:t xml:space="preserve">. - 3-є </w:t>
      </w:r>
      <w:proofErr w:type="spellStart"/>
      <w:r w:rsidRPr="007A1EDD">
        <w:rPr>
          <w:sz w:val="28"/>
          <w:szCs w:val="28"/>
        </w:rPr>
        <w:t>доп</w:t>
      </w:r>
      <w:proofErr w:type="spellEnd"/>
      <w:r w:rsidRPr="007A1EDD">
        <w:rPr>
          <w:sz w:val="28"/>
          <w:szCs w:val="28"/>
        </w:rPr>
        <w:t>. і перероб. вид. - К.: Вища школа, 1990. - 182 с.</w:t>
      </w:r>
    </w:p>
    <w:p w:rsidR="0003546F" w:rsidRPr="007A1EDD" w:rsidRDefault="0003546F" w:rsidP="0003546F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7A1EDD">
        <w:rPr>
          <w:sz w:val="28"/>
          <w:szCs w:val="28"/>
        </w:rPr>
        <w:t>Бала</w:t>
      </w:r>
      <w:proofErr w:type="spellEnd"/>
      <w:r w:rsidRPr="007A1EDD">
        <w:rPr>
          <w:sz w:val="28"/>
          <w:szCs w:val="28"/>
        </w:rPr>
        <w:t xml:space="preserve"> В.І., Донченко Т.А. Звірівництво: методичні розробки для студентів </w:t>
      </w:r>
      <w:proofErr w:type="spellStart"/>
      <w:r w:rsidRPr="007A1EDD">
        <w:rPr>
          <w:sz w:val="28"/>
          <w:szCs w:val="28"/>
        </w:rPr>
        <w:t>зоо</w:t>
      </w:r>
      <w:proofErr w:type="spellEnd"/>
      <w:r w:rsidRPr="007A1EDD">
        <w:rPr>
          <w:sz w:val="28"/>
          <w:szCs w:val="28"/>
        </w:rPr>
        <w:t xml:space="preserve"> інженер ного факультету. - Біла Церква, 1999. - 34 с.</w:t>
      </w:r>
    </w:p>
    <w:p w:rsidR="0003546F" w:rsidRPr="007A1EDD" w:rsidRDefault="0003546F" w:rsidP="0003546F">
      <w:pPr>
        <w:pStyle w:val="a3"/>
        <w:numPr>
          <w:ilvl w:val="0"/>
          <w:numId w:val="1"/>
        </w:numPr>
        <w:rPr>
          <w:sz w:val="28"/>
          <w:szCs w:val="28"/>
        </w:rPr>
      </w:pPr>
      <w:r w:rsidRPr="007A1EDD">
        <w:rPr>
          <w:sz w:val="28"/>
          <w:szCs w:val="28"/>
        </w:rPr>
        <w:t xml:space="preserve">Вакуленко І.С. Закономірності і особливості формування м’ясної продуктивності і конверсійної здатності </w:t>
      </w:r>
      <w:proofErr w:type="spellStart"/>
      <w:r w:rsidRPr="007A1EDD">
        <w:rPr>
          <w:sz w:val="28"/>
          <w:szCs w:val="28"/>
        </w:rPr>
        <w:t>кролів</w:t>
      </w:r>
      <w:proofErr w:type="spellEnd"/>
      <w:r w:rsidRPr="007A1EDD">
        <w:rPr>
          <w:sz w:val="28"/>
          <w:szCs w:val="28"/>
        </w:rPr>
        <w:t xml:space="preserve"> постнатальному онтогенезі // Автореферат дисертації на здобуття доктора с.-г. наук. - Харків, 1999. - 36 с.</w:t>
      </w:r>
    </w:p>
    <w:p w:rsidR="0003546F" w:rsidRPr="007A1EDD" w:rsidRDefault="0003546F" w:rsidP="0003546F">
      <w:pPr>
        <w:pStyle w:val="a3"/>
        <w:numPr>
          <w:ilvl w:val="0"/>
          <w:numId w:val="1"/>
        </w:numPr>
        <w:rPr>
          <w:sz w:val="28"/>
          <w:szCs w:val="28"/>
        </w:rPr>
      </w:pPr>
      <w:r w:rsidRPr="007A1EDD">
        <w:rPr>
          <w:sz w:val="28"/>
          <w:szCs w:val="28"/>
        </w:rPr>
        <w:t xml:space="preserve">Троянівський М.М. Практикум з кролівництва. Навчальний посібник .-Кам’янець-Подільський: ПП </w:t>
      </w:r>
      <w:proofErr w:type="spellStart"/>
      <w:r w:rsidRPr="007A1EDD">
        <w:rPr>
          <w:sz w:val="28"/>
          <w:szCs w:val="28"/>
        </w:rPr>
        <w:t>Мошак</w:t>
      </w:r>
      <w:proofErr w:type="spellEnd"/>
      <w:r w:rsidRPr="007A1EDD">
        <w:rPr>
          <w:sz w:val="28"/>
          <w:szCs w:val="28"/>
        </w:rPr>
        <w:t xml:space="preserve"> М.І., 2005.-152с.</w:t>
      </w:r>
    </w:p>
    <w:p w:rsidR="0003546F" w:rsidRPr="007A1EDD" w:rsidRDefault="0003546F" w:rsidP="0003546F">
      <w:pPr>
        <w:pStyle w:val="a3"/>
        <w:ind w:left="360"/>
        <w:rPr>
          <w:sz w:val="28"/>
          <w:szCs w:val="28"/>
        </w:rPr>
      </w:pPr>
    </w:p>
    <w:p w:rsidR="0003546F" w:rsidRPr="007A1EDD" w:rsidRDefault="0003546F" w:rsidP="0003546F">
      <w:pPr>
        <w:jc w:val="center"/>
        <w:rPr>
          <w:sz w:val="28"/>
          <w:szCs w:val="28"/>
        </w:rPr>
      </w:pPr>
    </w:p>
    <w:p w:rsidR="0003546F" w:rsidRPr="007A1EDD" w:rsidRDefault="0003546F" w:rsidP="0003546F">
      <w:pPr>
        <w:jc w:val="center"/>
        <w:rPr>
          <w:b/>
          <w:bCs/>
          <w:sz w:val="28"/>
          <w:szCs w:val="28"/>
        </w:rPr>
      </w:pPr>
      <w:r w:rsidRPr="007A1EDD">
        <w:rPr>
          <w:b/>
          <w:bCs/>
          <w:sz w:val="28"/>
          <w:szCs w:val="28"/>
        </w:rPr>
        <w:t>Допоміжна</w:t>
      </w:r>
    </w:p>
    <w:p w:rsidR="0003546F" w:rsidRPr="007A1EDD" w:rsidRDefault="0003546F" w:rsidP="0003546F">
      <w:pPr>
        <w:rPr>
          <w:sz w:val="28"/>
          <w:szCs w:val="28"/>
        </w:rPr>
      </w:pPr>
    </w:p>
    <w:p w:rsidR="0003546F" w:rsidRPr="007A1EDD" w:rsidRDefault="0003546F" w:rsidP="0003546F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7A1EDD">
        <w:rPr>
          <w:sz w:val="28"/>
          <w:szCs w:val="28"/>
        </w:rPr>
        <w:t>Басовський</w:t>
      </w:r>
      <w:proofErr w:type="spellEnd"/>
      <w:r w:rsidRPr="007A1EDD">
        <w:rPr>
          <w:sz w:val="28"/>
          <w:szCs w:val="28"/>
        </w:rPr>
        <w:t xml:space="preserve"> М.З., </w:t>
      </w:r>
      <w:proofErr w:type="spellStart"/>
      <w:r w:rsidRPr="007A1EDD">
        <w:rPr>
          <w:sz w:val="28"/>
          <w:szCs w:val="28"/>
        </w:rPr>
        <w:t>Буркат</w:t>
      </w:r>
      <w:proofErr w:type="spellEnd"/>
      <w:r w:rsidRPr="007A1EDD">
        <w:rPr>
          <w:sz w:val="28"/>
          <w:szCs w:val="28"/>
        </w:rPr>
        <w:t xml:space="preserve"> В.П., Зубець М.В. та ін. Племінна робота: довідник. -К.: Урожай, 1995.-440 с.</w:t>
      </w:r>
    </w:p>
    <w:p w:rsidR="0003546F" w:rsidRPr="007A1EDD" w:rsidRDefault="0003546F" w:rsidP="0003546F">
      <w:pPr>
        <w:pStyle w:val="a3"/>
        <w:ind w:left="360"/>
        <w:rPr>
          <w:sz w:val="28"/>
          <w:szCs w:val="28"/>
        </w:rPr>
      </w:pPr>
    </w:p>
    <w:p w:rsidR="0003546F" w:rsidRPr="007A1EDD" w:rsidRDefault="0003546F" w:rsidP="0003546F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7A1EDD">
        <w:rPr>
          <w:sz w:val="28"/>
          <w:szCs w:val="28"/>
        </w:rPr>
        <w:t>Бомко</w:t>
      </w:r>
      <w:proofErr w:type="spellEnd"/>
      <w:r w:rsidRPr="007A1EDD">
        <w:rPr>
          <w:sz w:val="28"/>
          <w:szCs w:val="28"/>
        </w:rPr>
        <w:t xml:space="preserve"> В.С., Бабенко С.П., Москалик О.Ю., Гришко Г.І., Токаренко М.Д., Чумакова Л.О. Годівля сільськогосподарських тварин. - Вінниця: Нова книга, 2001.</w:t>
      </w:r>
    </w:p>
    <w:p w:rsidR="0003546F" w:rsidRPr="007A1EDD" w:rsidRDefault="0003546F" w:rsidP="0003546F">
      <w:pPr>
        <w:pStyle w:val="a3"/>
        <w:numPr>
          <w:ilvl w:val="0"/>
          <w:numId w:val="2"/>
        </w:numPr>
        <w:rPr>
          <w:sz w:val="28"/>
          <w:szCs w:val="28"/>
        </w:rPr>
      </w:pPr>
      <w:r w:rsidRPr="007A1EDD">
        <w:rPr>
          <w:sz w:val="28"/>
          <w:szCs w:val="28"/>
        </w:rPr>
        <w:t xml:space="preserve">Вакуленко И.С. </w:t>
      </w:r>
      <w:proofErr w:type="spellStart"/>
      <w:r w:rsidRPr="007A1EDD">
        <w:rPr>
          <w:sz w:val="28"/>
          <w:szCs w:val="28"/>
        </w:rPr>
        <w:t>Кролеводство</w:t>
      </w:r>
      <w:proofErr w:type="spellEnd"/>
      <w:r w:rsidRPr="007A1EDD">
        <w:rPr>
          <w:sz w:val="28"/>
          <w:szCs w:val="28"/>
        </w:rPr>
        <w:t xml:space="preserve">. - </w:t>
      </w:r>
      <w:proofErr w:type="spellStart"/>
      <w:r w:rsidRPr="007A1EDD">
        <w:rPr>
          <w:sz w:val="28"/>
          <w:szCs w:val="28"/>
        </w:rPr>
        <w:t>Харьков</w:t>
      </w:r>
      <w:proofErr w:type="spellEnd"/>
      <w:r w:rsidRPr="007A1EDD">
        <w:rPr>
          <w:sz w:val="28"/>
          <w:szCs w:val="28"/>
        </w:rPr>
        <w:t>: Прапор, 1998. - 180 с.</w:t>
      </w:r>
    </w:p>
    <w:p w:rsidR="0003546F" w:rsidRPr="007A1EDD" w:rsidRDefault="0003546F" w:rsidP="0003546F">
      <w:pPr>
        <w:pStyle w:val="a3"/>
        <w:ind w:left="284"/>
        <w:rPr>
          <w:sz w:val="28"/>
          <w:szCs w:val="28"/>
        </w:rPr>
      </w:pPr>
    </w:p>
    <w:p w:rsidR="0003546F" w:rsidRPr="007A1EDD" w:rsidRDefault="0003546F" w:rsidP="0003546F">
      <w:pPr>
        <w:rPr>
          <w:b/>
          <w:sz w:val="28"/>
          <w:szCs w:val="28"/>
        </w:rPr>
      </w:pPr>
      <w:r w:rsidRPr="007A1EDD">
        <w:rPr>
          <w:sz w:val="28"/>
          <w:szCs w:val="28"/>
        </w:rPr>
        <w:t xml:space="preserve">                                                       </w:t>
      </w:r>
      <w:r w:rsidRPr="007A1EDD">
        <w:rPr>
          <w:b/>
          <w:sz w:val="28"/>
          <w:szCs w:val="28"/>
        </w:rPr>
        <w:t>Інформаційні ресурси</w:t>
      </w:r>
    </w:p>
    <w:p w:rsidR="0003546F" w:rsidRPr="007A1EDD" w:rsidRDefault="0003546F" w:rsidP="0003546F">
      <w:pPr>
        <w:rPr>
          <w:b/>
          <w:sz w:val="28"/>
          <w:szCs w:val="28"/>
        </w:rPr>
      </w:pPr>
    </w:p>
    <w:p w:rsidR="0003546F" w:rsidRPr="007A1EDD" w:rsidRDefault="0003546F" w:rsidP="0003546F">
      <w:pPr>
        <w:numPr>
          <w:ilvl w:val="0"/>
          <w:numId w:val="3"/>
        </w:numPr>
        <w:tabs>
          <w:tab w:val="left" w:pos="900"/>
        </w:tabs>
        <w:ind w:right="-185"/>
        <w:jc w:val="both"/>
        <w:rPr>
          <w:bCs/>
          <w:sz w:val="28"/>
          <w:szCs w:val="28"/>
        </w:rPr>
      </w:pPr>
      <w:r w:rsidRPr="007A1EDD">
        <w:rPr>
          <w:bCs/>
          <w:sz w:val="28"/>
          <w:szCs w:val="28"/>
        </w:rPr>
        <w:t>Сайт методичного кабінету Горохівського коледжу ЛНАУ:</w:t>
      </w:r>
    </w:p>
    <w:p w:rsidR="0003546F" w:rsidRPr="007A1EDD" w:rsidRDefault="0003546F" w:rsidP="0003546F">
      <w:pPr>
        <w:tabs>
          <w:tab w:val="left" w:pos="900"/>
        </w:tabs>
        <w:ind w:left="1211" w:right="-185"/>
        <w:jc w:val="both"/>
        <w:rPr>
          <w:sz w:val="28"/>
          <w:szCs w:val="28"/>
          <w:lang w:val="en-US"/>
        </w:rPr>
      </w:pPr>
      <w:r w:rsidRPr="007A1EDD">
        <w:rPr>
          <w:bCs/>
          <w:sz w:val="28"/>
          <w:szCs w:val="28"/>
        </w:rPr>
        <w:t>1784073.</w:t>
      </w:r>
      <w:r w:rsidRPr="007A1EDD">
        <w:rPr>
          <w:bCs/>
          <w:sz w:val="28"/>
          <w:szCs w:val="28"/>
          <w:lang w:val="en-US"/>
        </w:rPr>
        <w:t>s</w:t>
      </w:r>
      <w:r w:rsidRPr="007A1EDD">
        <w:rPr>
          <w:bCs/>
          <w:sz w:val="28"/>
          <w:szCs w:val="28"/>
        </w:rPr>
        <w:t>і</w:t>
      </w:r>
      <w:r w:rsidRPr="007A1EDD">
        <w:rPr>
          <w:bCs/>
          <w:sz w:val="28"/>
          <w:szCs w:val="28"/>
          <w:lang w:val="en-US"/>
        </w:rPr>
        <w:t>te123.me</w:t>
      </w: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376E7"/>
    <w:multiLevelType w:val="hybridMultilevel"/>
    <w:tmpl w:val="B7F257E0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103D56"/>
    <w:multiLevelType w:val="hybridMultilevel"/>
    <w:tmpl w:val="4F3E759C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5FB2CC0"/>
    <w:multiLevelType w:val="hybridMultilevel"/>
    <w:tmpl w:val="D87EF8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F4"/>
    <w:rsid w:val="0003546F"/>
    <w:rsid w:val="005D662E"/>
    <w:rsid w:val="00654A4D"/>
    <w:rsid w:val="00B7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B4C35"/>
  <w15:chartTrackingRefBased/>
  <w15:docId w15:val="{3E469A74-E01D-4D1F-A973-DC07CE90C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9"/>
    <w:qFormat/>
    <w:rsid w:val="0003546F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03546F"/>
    <w:rPr>
      <w:rFonts w:ascii="Cambria" w:eastAsia="Times New Roman" w:hAnsi="Cambria" w:cs="Cambria"/>
      <w:color w:val="243F60"/>
      <w:sz w:val="24"/>
      <w:szCs w:val="24"/>
      <w:lang w:eastAsia="uk-UA"/>
    </w:rPr>
  </w:style>
  <w:style w:type="paragraph" w:styleId="a3">
    <w:name w:val="List Paragraph"/>
    <w:basedOn w:val="a"/>
    <w:uiPriority w:val="99"/>
    <w:qFormat/>
    <w:rsid w:val="000354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808</Words>
  <Characters>461</Characters>
  <Application>Microsoft Office Word</Application>
  <DocSecurity>0</DocSecurity>
  <Lines>3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5</cp:revision>
  <dcterms:created xsi:type="dcterms:W3CDTF">2019-01-25T22:39:00Z</dcterms:created>
  <dcterms:modified xsi:type="dcterms:W3CDTF">2019-01-25T22:39:00Z</dcterms:modified>
</cp:coreProperties>
</file>