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F6" w:rsidRPr="000D3EC1" w:rsidRDefault="004831F6" w:rsidP="004831F6">
      <w:pPr>
        <w:pStyle w:val="a3"/>
        <w:ind w:left="0"/>
        <w:jc w:val="center"/>
        <w:rPr>
          <w:b/>
          <w:bCs/>
          <w:sz w:val="28"/>
          <w:szCs w:val="28"/>
        </w:rPr>
      </w:pPr>
      <w:r w:rsidRPr="000D3EC1">
        <w:rPr>
          <w:b/>
          <w:bCs/>
          <w:sz w:val="28"/>
          <w:szCs w:val="28"/>
        </w:rPr>
        <w:t>Самостійна робота</w:t>
      </w:r>
      <w:r>
        <w:rPr>
          <w:b/>
          <w:bCs/>
          <w:sz w:val="28"/>
          <w:szCs w:val="28"/>
        </w:rPr>
        <w:t xml:space="preserve"> студента з дисципліни «Конярство»</w:t>
      </w:r>
      <w:bookmarkStart w:id="0" w:name="_GoBack"/>
      <w:bookmarkEnd w:id="0"/>
    </w:p>
    <w:p w:rsidR="004831F6" w:rsidRPr="00F83FC6" w:rsidRDefault="004831F6" w:rsidP="004831F6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1"/>
        <w:gridCol w:w="7175"/>
        <w:gridCol w:w="1451"/>
      </w:tblGrid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7224" w:type="dxa"/>
          </w:tcPr>
          <w:p w:rsidR="004831F6" w:rsidRPr="00F83FC6" w:rsidRDefault="004831F6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</w:tcPr>
          <w:p w:rsidR="004831F6" w:rsidRPr="00F83FC6" w:rsidRDefault="004831F6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</w:t>
            </w:r>
          </w:p>
        </w:tc>
        <w:tc>
          <w:tcPr>
            <w:tcW w:w="7224" w:type="dxa"/>
          </w:tcPr>
          <w:p w:rsidR="004831F6" w:rsidRPr="00BF7600" w:rsidRDefault="004831F6" w:rsidP="00F02A2F">
            <w:pPr>
              <w:shd w:val="clear" w:color="auto" w:fill="FFFFFF"/>
              <w:tabs>
                <w:tab w:val="num" w:pos="360"/>
                <w:tab w:val="left" w:pos="9900"/>
              </w:tabs>
              <w:jc w:val="both"/>
              <w:rPr>
                <w:color w:val="000000"/>
                <w:sz w:val="28"/>
                <w:szCs w:val="28"/>
              </w:rPr>
            </w:pPr>
            <w:r w:rsidRPr="00BF7600">
              <w:rPr>
                <w:color w:val="000000"/>
                <w:sz w:val="28"/>
                <w:szCs w:val="28"/>
              </w:rPr>
              <w:t>Кращі господарства України з розведення, використання і випробування коней.</w:t>
            </w:r>
            <w:r w:rsidRPr="00BF7600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4831F6" w:rsidRDefault="004831F6" w:rsidP="00F02A2F">
            <w:pPr>
              <w:jc w:val="center"/>
              <w:rPr>
                <w:sz w:val="28"/>
                <w:szCs w:val="28"/>
              </w:rPr>
            </w:pPr>
          </w:p>
          <w:p w:rsidR="004831F6" w:rsidRPr="00F83FC6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7224" w:type="dxa"/>
          </w:tcPr>
          <w:p w:rsidR="004831F6" w:rsidRPr="00BF7600" w:rsidRDefault="004831F6" w:rsidP="00F02A2F">
            <w:pPr>
              <w:shd w:val="clear" w:color="auto" w:fill="FFFFFF"/>
              <w:tabs>
                <w:tab w:val="num" w:pos="360"/>
                <w:tab w:val="left" w:pos="9900"/>
              </w:tabs>
              <w:spacing w:before="79"/>
              <w:jc w:val="both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Статевий диморфізм</w:t>
            </w:r>
            <w:r w:rsidRPr="00386BD1">
              <w:rPr>
                <w:color w:val="000000"/>
                <w:spacing w:val="2"/>
                <w:sz w:val="28"/>
                <w:szCs w:val="28"/>
              </w:rPr>
              <w:t>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Інтер'єр коней різних порід.</w:t>
            </w:r>
          </w:p>
        </w:tc>
        <w:tc>
          <w:tcPr>
            <w:tcW w:w="1451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7224" w:type="dxa"/>
          </w:tcPr>
          <w:p w:rsidR="004831F6" w:rsidRPr="00386BD1" w:rsidRDefault="004831F6" w:rsidP="00F02A2F">
            <w:pPr>
              <w:shd w:val="clear" w:color="auto" w:fill="FFFFFF"/>
              <w:tabs>
                <w:tab w:val="num" w:pos="360"/>
                <w:tab w:val="left" w:pos="9900"/>
              </w:tabs>
              <w:spacing w:before="7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86BD1">
              <w:rPr>
                <w:color w:val="000000"/>
                <w:sz w:val="28"/>
                <w:szCs w:val="28"/>
              </w:rPr>
              <w:t xml:space="preserve">Основні напрями селекції, зона поширення, провідні кінні заводи та </w:t>
            </w:r>
            <w:proofErr w:type="spellStart"/>
            <w:r w:rsidRPr="00386BD1">
              <w:rPr>
                <w:color w:val="000000"/>
                <w:sz w:val="28"/>
                <w:szCs w:val="28"/>
              </w:rPr>
              <w:t>племрепродуктори</w:t>
            </w:r>
            <w:proofErr w:type="spellEnd"/>
            <w:r w:rsidRPr="00386BD1">
              <w:rPr>
                <w:color w:val="000000"/>
                <w:sz w:val="28"/>
                <w:szCs w:val="28"/>
              </w:rPr>
              <w:t xml:space="preserve"> в Україні.</w:t>
            </w:r>
          </w:p>
        </w:tc>
        <w:tc>
          <w:tcPr>
            <w:tcW w:w="1451" w:type="dxa"/>
          </w:tcPr>
          <w:p w:rsidR="004831F6" w:rsidRPr="00F83FC6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7224" w:type="dxa"/>
          </w:tcPr>
          <w:p w:rsidR="004831F6" w:rsidRPr="00386BD1" w:rsidRDefault="004831F6" w:rsidP="00F02A2F">
            <w:pPr>
              <w:shd w:val="clear" w:color="auto" w:fill="FFFFFF"/>
              <w:tabs>
                <w:tab w:val="num" w:pos="360"/>
                <w:tab w:val="left" w:pos="9900"/>
              </w:tabs>
              <w:spacing w:before="79"/>
              <w:jc w:val="both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 w:rsidRPr="00386BD1">
              <w:rPr>
                <w:color w:val="000000"/>
                <w:spacing w:val="1"/>
                <w:sz w:val="28"/>
                <w:szCs w:val="28"/>
              </w:rPr>
              <w:t>Правила присвоєння кличок лошатам.</w:t>
            </w:r>
          </w:p>
        </w:tc>
        <w:tc>
          <w:tcPr>
            <w:tcW w:w="1451" w:type="dxa"/>
          </w:tcPr>
          <w:p w:rsidR="004831F6" w:rsidRPr="00F83FC6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 </w:t>
            </w:r>
          </w:p>
        </w:tc>
        <w:tc>
          <w:tcPr>
            <w:tcW w:w="7224" w:type="dxa"/>
          </w:tcPr>
          <w:p w:rsidR="004831F6" w:rsidRPr="008626AA" w:rsidRDefault="004831F6" w:rsidP="00F02A2F">
            <w:pPr>
              <w:rPr>
                <w:sz w:val="28"/>
                <w:szCs w:val="28"/>
              </w:rPr>
            </w:pPr>
            <w:r w:rsidRPr="008626AA">
              <w:rPr>
                <w:color w:val="000000"/>
                <w:spacing w:val="2"/>
                <w:sz w:val="28"/>
                <w:szCs w:val="28"/>
              </w:rPr>
              <w:t>Догляд за кінцівками і копитами. Розчищення копит. Припасування підкови і вимоги до неї. Контроль за розвитком молодняку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4831F6" w:rsidRPr="00F83FC6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7224" w:type="dxa"/>
          </w:tcPr>
          <w:p w:rsidR="004831F6" w:rsidRPr="008626AA" w:rsidRDefault="004831F6" w:rsidP="00F02A2F">
            <w:pPr>
              <w:shd w:val="clear" w:color="auto" w:fill="FFFFFF"/>
              <w:tabs>
                <w:tab w:val="num" w:pos="360"/>
              </w:tabs>
              <w:jc w:val="both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Особливості утримання та догляду кобил, жеребців та робочих коней різного фізіологічного стану.</w:t>
            </w:r>
          </w:p>
        </w:tc>
        <w:tc>
          <w:tcPr>
            <w:tcW w:w="1451" w:type="dxa"/>
          </w:tcPr>
          <w:p w:rsidR="004831F6" w:rsidRDefault="004831F6" w:rsidP="00F02A2F">
            <w:pPr>
              <w:jc w:val="center"/>
              <w:rPr>
                <w:sz w:val="28"/>
                <w:szCs w:val="28"/>
              </w:rPr>
            </w:pPr>
          </w:p>
          <w:p w:rsidR="004831F6" w:rsidRPr="00F83FC6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 </w:t>
            </w:r>
          </w:p>
        </w:tc>
        <w:tc>
          <w:tcPr>
            <w:tcW w:w="7224" w:type="dxa"/>
          </w:tcPr>
          <w:p w:rsidR="004831F6" w:rsidRPr="008626AA" w:rsidRDefault="004831F6" w:rsidP="00F02A2F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2"/>
                <w:sz w:val="28"/>
                <w:szCs w:val="28"/>
              </w:rPr>
            </w:pPr>
            <w:r w:rsidRPr="008626AA">
              <w:rPr>
                <w:color w:val="000000"/>
                <w:spacing w:val="2"/>
                <w:sz w:val="28"/>
                <w:szCs w:val="28"/>
              </w:rPr>
              <w:t>Кінські вози і качалки, причіпний інвентар, його використання і зберігання.</w:t>
            </w:r>
          </w:p>
        </w:tc>
        <w:tc>
          <w:tcPr>
            <w:tcW w:w="1451" w:type="dxa"/>
          </w:tcPr>
          <w:p w:rsidR="004831F6" w:rsidRPr="00386BD1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 </w:t>
            </w:r>
          </w:p>
        </w:tc>
        <w:tc>
          <w:tcPr>
            <w:tcW w:w="7224" w:type="dxa"/>
          </w:tcPr>
          <w:p w:rsidR="004831F6" w:rsidRPr="00386BD1" w:rsidRDefault="004831F6" w:rsidP="00F02A2F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Нагул і відгодівля коней</w:t>
            </w:r>
            <w:r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4831F6" w:rsidRPr="00386BD1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 </w:t>
            </w:r>
          </w:p>
        </w:tc>
        <w:tc>
          <w:tcPr>
            <w:tcW w:w="7224" w:type="dxa"/>
          </w:tcPr>
          <w:p w:rsidR="004831F6" w:rsidRPr="008626AA" w:rsidRDefault="004831F6" w:rsidP="00F02A2F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Виробництво кумису, способи його виготовлення.</w:t>
            </w:r>
          </w:p>
        </w:tc>
        <w:tc>
          <w:tcPr>
            <w:tcW w:w="1451" w:type="dxa"/>
          </w:tcPr>
          <w:p w:rsidR="004831F6" w:rsidRPr="00F90262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7224" w:type="dxa"/>
          </w:tcPr>
          <w:p w:rsidR="004831F6" w:rsidRPr="008626AA" w:rsidRDefault="004831F6" w:rsidP="00F02A2F">
            <w:pPr>
              <w:rPr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Таврування коней</w:t>
            </w:r>
            <w:r w:rsidRPr="009E5AB0">
              <w:rPr>
                <w:sz w:val="28"/>
                <w:szCs w:val="28"/>
              </w:rPr>
              <w:t xml:space="preserve"> </w:t>
            </w:r>
            <w:r w:rsidRPr="009E5AB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4831F6" w:rsidRPr="00F90262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7224" w:type="dxa"/>
          </w:tcPr>
          <w:p w:rsidR="004831F6" w:rsidRPr="009E5AB0" w:rsidRDefault="004831F6" w:rsidP="00F02A2F">
            <w:pPr>
              <w:shd w:val="clear" w:color="auto" w:fill="FFFFFF"/>
              <w:tabs>
                <w:tab w:val="left" w:pos="180"/>
              </w:tabs>
              <w:rPr>
                <w:color w:val="000000"/>
                <w:spacing w:val="7"/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Організація і роботи кінноспортивних баз і поні-клубів.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9E5AB0">
              <w:rPr>
                <w:color w:val="000000"/>
                <w:spacing w:val="7"/>
                <w:sz w:val="28"/>
                <w:szCs w:val="28"/>
              </w:rPr>
              <w:t>Тоталізатори.</w:t>
            </w:r>
          </w:p>
        </w:tc>
        <w:tc>
          <w:tcPr>
            <w:tcW w:w="1451" w:type="dxa"/>
          </w:tcPr>
          <w:p w:rsidR="004831F6" w:rsidRDefault="004831F6" w:rsidP="00F02A2F">
            <w:pPr>
              <w:jc w:val="center"/>
              <w:rPr>
                <w:sz w:val="28"/>
                <w:szCs w:val="28"/>
              </w:rPr>
            </w:pPr>
          </w:p>
          <w:p w:rsidR="004831F6" w:rsidRPr="00F90262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7224" w:type="dxa"/>
          </w:tcPr>
          <w:p w:rsidR="004831F6" w:rsidRPr="008626AA" w:rsidRDefault="004831F6" w:rsidP="00F02A2F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9657C3">
              <w:rPr>
                <w:color w:val="000000"/>
                <w:spacing w:val="7"/>
                <w:sz w:val="28"/>
                <w:szCs w:val="28"/>
              </w:rPr>
              <w:t xml:space="preserve">Кінна міліція, особливості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використання коней для </w:t>
            </w:r>
            <w:r w:rsidRPr="009657C3">
              <w:rPr>
                <w:color w:val="000000"/>
                <w:spacing w:val="7"/>
                <w:sz w:val="28"/>
                <w:szCs w:val="28"/>
              </w:rPr>
              <w:t>охорони правопорядку</w:t>
            </w:r>
            <w:r w:rsidRPr="009657C3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</w:tcPr>
          <w:p w:rsidR="004831F6" w:rsidRDefault="004831F6" w:rsidP="00F02A2F">
            <w:pPr>
              <w:jc w:val="center"/>
              <w:rPr>
                <w:sz w:val="28"/>
                <w:szCs w:val="28"/>
              </w:rPr>
            </w:pPr>
          </w:p>
          <w:p w:rsidR="004831F6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Pr="00F83FC6" w:rsidRDefault="004831F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</w:t>
            </w:r>
          </w:p>
        </w:tc>
        <w:tc>
          <w:tcPr>
            <w:tcW w:w="7224" w:type="dxa"/>
          </w:tcPr>
          <w:p w:rsidR="004831F6" w:rsidRPr="008626AA" w:rsidRDefault="004831F6" w:rsidP="00F02A2F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Виставки і виводки коней.</w:t>
            </w:r>
          </w:p>
        </w:tc>
        <w:tc>
          <w:tcPr>
            <w:tcW w:w="1451" w:type="dxa"/>
          </w:tcPr>
          <w:p w:rsidR="004831F6" w:rsidRPr="00F90262" w:rsidRDefault="004831F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F6" w:rsidRPr="00F83FC6" w:rsidTr="00F02A2F">
        <w:tc>
          <w:tcPr>
            <w:tcW w:w="1006" w:type="dxa"/>
          </w:tcPr>
          <w:p w:rsidR="004831F6" w:rsidRDefault="004831F6" w:rsidP="00F02A2F">
            <w:pPr>
              <w:rPr>
                <w:sz w:val="28"/>
                <w:szCs w:val="28"/>
              </w:rPr>
            </w:pPr>
          </w:p>
          <w:p w:rsidR="004831F6" w:rsidRDefault="004831F6" w:rsidP="00F02A2F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4831F6" w:rsidRDefault="004831F6" w:rsidP="00F02A2F">
            <w:pPr>
              <w:shd w:val="clear" w:color="auto" w:fill="FFFFFF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</w:p>
          <w:p w:rsidR="004831F6" w:rsidRPr="009657C3" w:rsidRDefault="004831F6" w:rsidP="00F02A2F">
            <w:pPr>
              <w:shd w:val="clear" w:color="auto" w:fill="FFFFFF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Всьог</w:t>
            </w:r>
            <w:r w:rsidRPr="009657C3">
              <w:rPr>
                <w:b/>
                <w:bCs/>
                <w:color w:val="000000"/>
                <w:spacing w:val="7"/>
                <w:sz w:val="28"/>
                <w:szCs w:val="28"/>
              </w:rPr>
              <w:t>о</w:t>
            </w:r>
          </w:p>
        </w:tc>
        <w:tc>
          <w:tcPr>
            <w:tcW w:w="1451" w:type="dxa"/>
          </w:tcPr>
          <w:p w:rsidR="004831F6" w:rsidRDefault="004831F6" w:rsidP="00F02A2F">
            <w:pPr>
              <w:rPr>
                <w:b/>
                <w:bCs/>
                <w:sz w:val="28"/>
                <w:szCs w:val="28"/>
              </w:rPr>
            </w:pPr>
          </w:p>
          <w:p w:rsidR="004831F6" w:rsidRPr="00F34BC3" w:rsidRDefault="004831F6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4831F6" w:rsidRPr="006446E2" w:rsidRDefault="004831F6" w:rsidP="004831F6">
      <w:pPr>
        <w:jc w:val="both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52"/>
    <w:rsid w:val="004831F6"/>
    <w:rsid w:val="00654A4D"/>
    <w:rsid w:val="00B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FF95"/>
  <w15:chartTrackingRefBased/>
  <w15:docId w15:val="{46DCE865-718B-44C7-B075-2BDD99B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1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2019-01-25T21:54:00Z</dcterms:created>
  <dcterms:modified xsi:type="dcterms:W3CDTF">2019-01-25T21:55:00Z</dcterms:modified>
</cp:coreProperties>
</file>