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7" w:rsidRDefault="00625A29" w:rsidP="00625A29">
      <w:pPr>
        <w:pStyle w:val="a3"/>
        <w:ind w:left="0"/>
        <w:jc w:val="center"/>
        <w:rPr>
          <w:b/>
          <w:bCs/>
          <w:sz w:val="28"/>
          <w:szCs w:val="28"/>
        </w:rPr>
      </w:pPr>
      <w:r w:rsidRPr="000D3EC1">
        <w:rPr>
          <w:b/>
          <w:bCs/>
          <w:sz w:val="28"/>
          <w:szCs w:val="28"/>
        </w:rPr>
        <w:t>Самостійна робота</w:t>
      </w:r>
      <w:r w:rsidR="00FE52F8">
        <w:rPr>
          <w:b/>
          <w:bCs/>
          <w:sz w:val="28"/>
          <w:szCs w:val="28"/>
        </w:rPr>
        <w:t xml:space="preserve"> студента</w:t>
      </w:r>
      <w:r w:rsidR="004625B7">
        <w:rPr>
          <w:b/>
          <w:bCs/>
          <w:sz w:val="28"/>
          <w:szCs w:val="28"/>
        </w:rPr>
        <w:t xml:space="preserve"> з дисципліни</w:t>
      </w:r>
    </w:p>
    <w:p w:rsidR="00625A29" w:rsidRPr="000D3EC1" w:rsidRDefault="004625B7" w:rsidP="00625A29">
      <w:pPr>
        <w:pStyle w:val="a3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«Основи генетики та селекції»</w:t>
      </w:r>
    </w:p>
    <w:p w:rsidR="00625A29" w:rsidRPr="00F83FC6" w:rsidRDefault="00625A29" w:rsidP="00625A29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7756"/>
        <w:gridCol w:w="1451"/>
      </w:tblGrid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7756" w:type="dxa"/>
          </w:tcPr>
          <w:p w:rsidR="00625A29" w:rsidRPr="00F83FC6" w:rsidRDefault="00625A29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D036A9" w:rsidRDefault="00625A29" w:rsidP="00F02A2F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036A9">
              <w:rPr>
                <w:color w:val="000000"/>
                <w:spacing w:val="6"/>
                <w:sz w:val="28"/>
                <w:szCs w:val="28"/>
              </w:rPr>
              <w:t>Генетика – теоретична основа селекції, досягнення та перспективи генетики вирішенні проблем продовольства,  охорони навколишнього середовища, збереження здоров'я людей.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D036A9" w:rsidRDefault="00625A29" w:rsidP="00F02A2F">
            <w:pPr>
              <w:shd w:val="clear" w:color="auto" w:fill="FFFFFF"/>
              <w:tabs>
                <w:tab w:val="num" w:pos="0"/>
                <w:tab w:val="left" w:pos="9900"/>
              </w:tabs>
              <w:spacing w:before="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036A9">
              <w:rPr>
                <w:color w:val="000000"/>
                <w:spacing w:val="2"/>
                <w:sz w:val="28"/>
                <w:szCs w:val="28"/>
              </w:rPr>
              <w:t>Поняття про геном. Каріотип, методи його вивчення та практичне використання в тваринництві.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1D16AA" w:rsidRDefault="00625A29" w:rsidP="00F02A2F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D16AA">
              <w:rPr>
                <w:color w:val="000000"/>
                <w:spacing w:val="-1"/>
                <w:sz w:val="28"/>
                <w:szCs w:val="28"/>
              </w:rPr>
              <w:t>Типи розмноження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1D16AA">
              <w:rPr>
                <w:color w:val="000000"/>
                <w:spacing w:val="1"/>
                <w:sz w:val="28"/>
                <w:szCs w:val="28"/>
              </w:rPr>
              <w:t>Партеногенетичне розмноження. Гіногенез, андрогенез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rPr>
          <w:trHeight w:val="572"/>
        </w:trPr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A415E8" w:rsidRDefault="00625A29" w:rsidP="00F02A2F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A415E8">
              <w:rPr>
                <w:color w:val="000000"/>
                <w:spacing w:val="-1"/>
                <w:sz w:val="28"/>
                <w:szCs w:val="28"/>
              </w:rPr>
              <w:t>Сучасна уява про будову і функції гена. Структурні та регуляторні гени (</w:t>
            </w:r>
            <w:proofErr w:type="spellStart"/>
            <w:r w:rsidRPr="00A415E8">
              <w:rPr>
                <w:color w:val="000000"/>
                <w:spacing w:val="-1"/>
                <w:sz w:val="28"/>
                <w:szCs w:val="28"/>
              </w:rPr>
              <w:t>оперони</w:t>
            </w:r>
            <w:proofErr w:type="spellEnd"/>
            <w:r w:rsidRPr="00A415E8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756" w:type="dxa"/>
          </w:tcPr>
          <w:p w:rsidR="00625A29" w:rsidRPr="001D16AA" w:rsidRDefault="00625A29" w:rsidP="00F02A2F">
            <w:pPr>
              <w:rPr>
                <w:sz w:val="28"/>
                <w:szCs w:val="28"/>
              </w:rPr>
            </w:pPr>
            <w:r w:rsidRPr="001D16AA">
              <w:rPr>
                <w:sz w:val="28"/>
                <w:szCs w:val="28"/>
              </w:rPr>
              <w:t xml:space="preserve"> </w:t>
            </w:r>
            <w:proofErr w:type="spellStart"/>
            <w:r w:rsidRPr="001D16AA">
              <w:rPr>
                <w:color w:val="000000"/>
                <w:spacing w:val="-1"/>
                <w:sz w:val="28"/>
                <w:szCs w:val="28"/>
              </w:rPr>
              <w:t>Лізогенний</w:t>
            </w:r>
            <w:proofErr w:type="spellEnd"/>
            <w:r w:rsidRPr="001D16AA">
              <w:rPr>
                <w:color w:val="000000"/>
                <w:spacing w:val="-1"/>
                <w:sz w:val="28"/>
                <w:szCs w:val="28"/>
              </w:rPr>
              <w:t xml:space="preserve"> стан клітин як причина деяких захворювань у тварин (лейкоз, рак, </w:t>
            </w:r>
            <w:proofErr w:type="spellStart"/>
            <w:r w:rsidRPr="001D16AA">
              <w:rPr>
                <w:color w:val="000000"/>
                <w:spacing w:val="-1"/>
                <w:sz w:val="28"/>
                <w:szCs w:val="28"/>
              </w:rPr>
              <w:t>скрепи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).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1D16AA" w:rsidRDefault="00625A29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D16AA">
              <w:rPr>
                <w:color w:val="000000"/>
                <w:spacing w:val="-1"/>
                <w:sz w:val="28"/>
                <w:szCs w:val="28"/>
              </w:rPr>
              <w:t>Генна інженерія – новий етап розвитку генетики.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1D16AA" w:rsidRDefault="00625A29" w:rsidP="00F02A2F">
            <w:pPr>
              <w:shd w:val="clear" w:color="auto" w:fill="FFFFFF"/>
              <w:tabs>
                <w:tab w:val="num" w:pos="360"/>
              </w:tabs>
              <w:spacing w:before="22"/>
              <w:jc w:val="both"/>
              <w:rPr>
                <w:color w:val="000000"/>
                <w:sz w:val="28"/>
                <w:szCs w:val="28"/>
              </w:rPr>
            </w:pPr>
            <w:r w:rsidRPr="001D16AA">
              <w:rPr>
                <w:color w:val="000000"/>
                <w:sz w:val="28"/>
                <w:szCs w:val="28"/>
              </w:rPr>
              <w:t xml:space="preserve">Значення робіт </w:t>
            </w:r>
            <w:proofErr w:type="spellStart"/>
            <w:r w:rsidRPr="001D16AA">
              <w:rPr>
                <w:color w:val="000000"/>
                <w:sz w:val="28"/>
                <w:szCs w:val="28"/>
              </w:rPr>
              <w:t>Г.Менделя</w:t>
            </w:r>
            <w:proofErr w:type="spellEnd"/>
            <w:r w:rsidRPr="001D16AA">
              <w:rPr>
                <w:color w:val="000000"/>
                <w:sz w:val="28"/>
                <w:szCs w:val="28"/>
              </w:rPr>
              <w:t xml:space="preserve"> для розвитку генетики.</w:t>
            </w:r>
          </w:p>
        </w:tc>
        <w:tc>
          <w:tcPr>
            <w:tcW w:w="1451" w:type="dxa"/>
          </w:tcPr>
          <w:p w:rsidR="00625A29" w:rsidRPr="00F83FC6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1D16AA" w:rsidRDefault="00625A29" w:rsidP="00F02A2F">
            <w:pPr>
              <w:shd w:val="clear" w:color="auto" w:fill="FFFFFF"/>
              <w:tabs>
                <w:tab w:val="num" w:pos="360"/>
              </w:tabs>
              <w:spacing w:before="22"/>
              <w:jc w:val="both"/>
              <w:rPr>
                <w:color w:val="000000"/>
                <w:sz w:val="28"/>
                <w:szCs w:val="28"/>
              </w:rPr>
            </w:pPr>
            <w:r w:rsidRPr="00A415E8">
              <w:rPr>
                <w:color w:val="000000"/>
                <w:sz w:val="28"/>
                <w:szCs w:val="28"/>
              </w:rPr>
              <w:t xml:space="preserve">Генетична символіка. Основні поняття генетики: домінантність, рецесивність, гомозиготність, гетерозиготність, генотип, фенотип, </w:t>
            </w:r>
            <w:proofErr w:type="spellStart"/>
            <w:r w:rsidRPr="00A415E8">
              <w:rPr>
                <w:color w:val="000000"/>
                <w:sz w:val="28"/>
                <w:szCs w:val="28"/>
              </w:rPr>
              <w:t>алельні</w:t>
            </w:r>
            <w:proofErr w:type="spellEnd"/>
            <w:r w:rsidRPr="00A415E8">
              <w:rPr>
                <w:color w:val="000000"/>
                <w:sz w:val="28"/>
                <w:szCs w:val="28"/>
              </w:rPr>
              <w:t xml:space="preserve">  гени.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F90262" w:rsidRDefault="00625A29" w:rsidP="00F02A2F">
            <w:p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90262">
              <w:rPr>
                <w:color w:val="000000"/>
                <w:spacing w:val="1"/>
                <w:sz w:val="28"/>
                <w:szCs w:val="28"/>
              </w:rPr>
              <w:t xml:space="preserve">Особливості успадкування якісних і кількісних ознак сільськогосподарських    </w:t>
            </w:r>
            <w:proofErr w:type="spellStart"/>
            <w:r w:rsidRPr="00F90262">
              <w:rPr>
                <w:color w:val="000000"/>
                <w:spacing w:val="1"/>
                <w:sz w:val="28"/>
                <w:szCs w:val="28"/>
              </w:rPr>
              <w:t>тварин.Вплив</w:t>
            </w:r>
            <w:proofErr w:type="spellEnd"/>
            <w:r w:rsidRPr="00F90262">
              <w:rPr>
                <w:color w:val="000000"/>
                <w:spacing w:val="1"/>
                <w:sz w:val="28"/>
                <w:szCs w:val="28"/>
              </w:rPr>
              <w:t xml:space="preserve"> середовища на їх розвиток.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F90262" w:rsidRDefault="00625A29" w:rsidP="00F02A2F">
            <w:pPr>
              <w:shd w:val="clear" w:color="auto" w:fill="FFFFFF"/>
              <w:tabs>
                <w:tab w:val="left" w:pos="54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Практичне використання хромосомної теорії спадковості в селекційній роботі в тваринництві.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F90262" w:rsidRDefault="00625A29" w:rsidP="00F02A2F">
            <w:pPr>
              <w:rPr>
                <w:sz w:val="28"/>
                <w:szCs w:val="28"/>
              </w:rPr>
            </w:pPr>
            <w:r w:rsidRPr="00F90262">
              <w:rPr>
                <w:color w:val="000000"/>
                <w:spacing w:val="-1"/>
                <w:sz w:val="28"/>
                <w:szCs w:val="28"/>
              </w:rPr>
              <w:t xml:space="preserve">Проблеми регулювання статі сільськогосподарських тварин. Успадкування ознак, зчеплених із статтю. Практичне його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Pr="00F90262">
              <w:rPr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color w:val="000000"/>
                <w:spacing w:val="-1"/>
                <w:sz w:val="28"/>
                <w:szCs w:val="28"/>
              </w:rPr>
              <w:t>користання. Ознаки, які обмежені і контролюються статтю.</w:t>
            </w:r>
            <w:r w:rsidRPr="00F9026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</w:p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F90262" w:rsidRDefault="00625A29" w:rsidP="00F02A2F">
            <w:pPr>
              <w:rPr>
                <w:sz w:val="28"/>
                <w:szCs w:val="28"/>
              </w:rPr>
            </w:pPr>
            <w:r w:rsidRPr="00F90262">
              <w:rPr>
                <w:sz w:val="28"/>
                <w:szCs w:val="28"/>
              </w:rPr>
              <w:t xml:space="preserve"> </w:t>
            </w:r>
            <w:r w:rsidRPr="00F90262">
              <w:rPr>
                <w:color w:val="000000"/>
                <w:spacing w:val="-1"/>
                <w:sz w:val="28"/>
                <w:szCs w:val="28"/>
              </w:rPr>
              <w:t>Роль мутації в еволюції, породоутворенні, появі корисних ознак і властивостей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4378C2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F90262">
              <w:rPr>
                <w:color w:val="000000"/>
                <w:spacing w:val="-1"/>
                <w:sz w:val="28"/>
                <w:szCs w:val="28"/>
              </w:rPr>
              <w:t>Використання ПЕОМ у селекційно-племінній роботі.</w:t>
            </w:r>
          </w:p>
        </w:tc>
        <w:tc>
          <w:tcPr>
            <w:tcW w:w="1451" w:type="dxa"/>
          </w:tcPr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42D9F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4378C2">
              <w:rPr>
                <w:color w:val="000000"/>
                <w:spacing w:val="-1"/>
                <w:sz w:val="28"/>
                <w:szCs w:val="28"/>
              </w:rPr>
              <w:t xml:space="preserve">Досягнення генетичної інженерії. Синтез генів. Виділення природних генів. </w:t>
            </w:r>
            <w:proofErr w:type="spellStart"/>
            <w:r w:rsidRPr="004378C2">
              <w:rPr>
                <w:color w:val="000000"/>
                <w:spacing w:val="-1"/>
                <w:sz w:val="28"/>
                <w:szCs w:val="28"/>
              </w:rPr>
              <w:t>Трансгенез</w:t>
            </w:r>
            <w:proofErr w:type="spellEnd"/>
            <w:r w:rsidRPr="004378C2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42D9F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4378C2">
              <w:rPr>
                <w:color w:val="000000"/>
                <w:spacing w:val="-1"/>
                <w:sz w:val="28"/>
                <w:szCs w:val="28"/>
              </w:rPr>
              <w:t xml:space="preserve">Біотехнологія одержання і використання ферментів. Трансгенні тварини.  </w:t>
            </w:r>
          </w:p>
        </w:tc>
        <w:tc>
          <w:tcPr>
            <w:tcW w:w="1451" w:type="dxa"/>
          </w:tcPr>
          <w:p w:rsidR="00625A29" w:rsidRPr="00F90262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ind w:left="540" w:hanging="540"/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 xml:space="preserve">Механізм штучного добору, вивчений </w:t>
            </w:r>
            <w:proofErr w:type="spellStart"/>
            <w:r w:rsidRPr="005A1BBD">
              <w:rPr>
                <w:color w:val="000000"/>
                <w:spacing w:val="-1"/>
                <w:sz w:val="28"/>
                <w:szCs w:val="28"/>
              </w:rPr>
              <w:t>Ч.Дарвіном</w:t>
            </w:r>
            <w:proofErr w:type="spellEnd"/>
            <w:r w:rsidRPr="005A1BBD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A03375" w:rsidRDefault="00625A29" w:rsidP="00F02A2F">
            <w:pPr>
              <w:shd w:val="clear" w:color="auto" w:fill="FFFFFF"/>
              <w:ind w:left="540" w:hanging="540"/>
              <w:rPr>
                <w:color w:val="000000"/>
                <w:spacing w:val="-1"/>
                <w:sz w:val="28"/>
                <w:szCs w:val="28"/>
              </w:rPr>
            </w:pPr>
            <w:r w:rsidRPr="00A03375">
              <w:rPr>
                <w:color w:val="000000"/>
                <w:spacing w:val="-1"/>
                <w:sz w:val="28"/>
                <w:szCs w:val="28"/>
              </w:rPr>
              <w:t>Екологічний СНІД людства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F20DAA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F20DAA">
              <w:rPr>
                <w:color w:val="000000"/>
                <w:spacing w:val="-1"/>
                <w:sz w:val="28"/>
                <w:szCs w:val="28"/>
              </w:rPr>
              <w:t xml:space="preserve">Спадкові хвороби </w:t>
            </w:r>
            <w:proofErr w:type="spellStart"/>
            <w:r w:rsidRPr="00F20DAA">
              <w:rPr>
                <w:color w:val="000000"/>
                <w:spacing w:val="-1"/>
                <w:sz w:val="28"/>
                <w:szCs w:val="28"/>
              </w:rPr>
              <w:t>людини.Значення</w:t>
            </w:r>
            <w:proofErr w:type="spellEnd"/>
            <w:r w:rsidRPr="00F20DAA">
              <w:rPr>
                <w:color w:val="000000"/>
                <w:spacing w:val="-1"/>
                <w:sz w:val="28"/>
                <w:szCs w:val="28"/>
              </w:rPr>
              <w:t xml:space="preserve"> діагностики і лікування від спадкових </w:t>
            </w:r>
            <w:proofErr w:type="spellStart"/>
            <w:r w:rsidRPr="00F20DAA">
              <w:rPr>
                <w:color w:val="000000"/>
                <w:spacing w:val="-1"/>
                <w:sz w:val="28"/>
                <w:szCs w:val="28"/>
              </w:rPr>
              <w:t>хвороб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Проблема генетичної гетерозиготності природних популяцій та їх оцінювання.</w:t>
            </w:r>
          </w:p>
          <w:p w:rsidR="00625A29" w:rsidRPr="005A1BBD" w:rsidRDefault="00625A29" w:rsidP="00F02A2F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Ізоляція.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Використання в твар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инництві досягнень популяційної </w:t>
            </w:r>
            <w:r w:rsidRPr="005A1BBD">
              <w:rPr>
                <w:color w:val="000000"/>
                <w:spacing w:val="-1"/>
                <w:sz w:val="28"/>
                <w:szCs w:val="28"/>
              </w:rPr>
              <w:t xml:space="preserve">генетики,    збереження генофонду цінних порід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A1BBD">
              <w:rPr>
                <w:color w:val="000000"/>
                <w:spacing w:val="-1"/>
                <w:sz w:val="28"/>
                <w:szCs w:val="28"/>
              </w:rPr>
              <w:t>сільськогосподарських тварин.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3B79AD">
              <w:rPr>
                <w:color w:val="000000"/>
                <w:spacing w:val="-1"/>
                <w:sz w:val="28"/>
                <w:szCs w:val="28"/>
              </w:rPr>
              <w:t>Генетичні наслідки добору.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Добір на домінантний ген. Добір проти домінантного і рецесивного генів.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Практичне використання у тваринництві явища гетерозису при схрещуванні і гібридизації.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Причини безпліддя міжвидових гібридів і шляхи його подолання.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4832B2">
              <w:rPr>
                <w:color w:val="000000"/>
                <w:spacing w:val="-1"/>
                <w:sz w:val="28"/>
                <w:szCs w:val="28"/>
              </w:rPr>
              <w:t>Генотип, фенотип та середовище.</w:t>
            </w:r>
          </w:p>
        </w:tc>
        <w:tc>
          <w:tcPr>
            <w:tcW w:w="1451" w:type="dxa"/>
          </w:tcPr>
          <w:p w:rsidR="00625A29" w:rsidRDefault="00625A29" w:rsidP="00F0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shd w:val="clear" w:color="auto" w:fill="FFFFFF"/>
              <w:tabs>
                <w:tab w:val="left" w:pos="1260"/>
              </w:tabs>
              <w:rPr>
                <w:color w:val="000000"/>
                <w:spacing w:val="-1"/>
                <w:sz w:val="28"/>
                <w:szCs w:val="28"/>
              </w:rPr>
            </w:pPr>
            <w:r w:rsidRPr="005A1BBD">
              <w:rPr>
                <w:color w:val="000000"/>
                <w:spacing w:val="-1"/>
                <w:sz w:val="28"/>
                <w:szCs w:val="28"/>
              </w:rPr>
              <w:t>Селекційні індекси.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sz w:val="28"/>
                <w:szCs w:val="28"/>
              </w:rPr>
            </w:pPr>
            <w:r w:rsidRPr="005A1BBD">
              <w:rPr>
                <w:sz w:val="28"/>
                <w:szCs w:val="28"/>
              </w:rPr>
              <w:t>1</w:t>
            </w:r>
          </w:p>
        </w:tc>
      </w:tr>
      <w:tr w:rsidR="00625A29" w:rsidRPr="00F83FC6" w:rsidTr="00F02A2F">
        <w:tc>
          <w:tcPr>
            <w:tcW w:w="466" w:type="dxa"/>
          </w:tcPr>
          <w:p w:rsidR="00625A29" w:rsidRPr="00F83FC6" w:rsidRDefault="00625A29" w:rsidP="00F02A2F">
            <w:pPr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625A29" w:rsidRPr="005A1BBD" w:rsidRDefault="00625A29" w:rsidP="00F02A2F">
            <w:pPr>
              <w:rPr>
                <w:b/>
                <w:bCs/>
                <w:sz w:val="28"/>
                <w:szCs w:val="28"/>
              </w:rPr>
            </w:pPr>
            <w:r w:rsidRPr="005A1BBD">
              <w:rPr>
                <w:b/>
                <w:bCs/>
                <w:sz w:val="28"/>
                <w:szCs w:val="28"/>
              </w:rPr>
              <w:t xml:space="preserve"> ВСЬОГО</w:t>
            </w:r>
          </w:p>
        </w:tc>
        <w:tc>
          <w:tcPr>
            <w:tcW w:w="1451" w:type="dxa"/>
          </w:tcPr>
          <w:p w:rsidR="00625A29" w:rsidRPr="005A1BBD" w:rsidRDefault="00625A29" w:rsidP="00F02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7549"/>
    <w:multiLevelType w:val="hybridMultilevel"/>
    <w:tmpl w:val="A2B2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55"/>
    <w:rsid w:val="004625B7"/>
    <w:rsid w:val="00487D55"/>
    <w:rsid w:val="00625A29"/>
    <w:rsid w:val="00654A4D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588"/>
  <w15:chartTrackingRefBased/>
  <w15:docId w15:val="{7E7F046F-1CEA-4DEB-948B-2129EC7F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A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2019-01-25T21:39:00Z</dcterms:created>
  <dcterms:modified xsi:type="dcterms:W3CDTF">2019-01-25T21:40:00Z</dcterms:modified>
</cp:coreProperties>
</file>