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96" w:rsidRDefault="00683B96" w:rsidP="00683B96">
      <w:pPr>
        <w:ind w:left="360"/>
        <w:jc w:val="center"/>
        <w:rPr>
          <w:b/>
          <w:bCs/>
          <w:sz w:val="28"/>
          <w:szCs w:val="28"/>
        </w:rPr>
      </w:pPr>
      <w:r w:rsidRPr="00F83FC6">
        <w:rPr>
          <w:b/>
          <w:bCs/>
          <w:sz w:val="28"/>
          <w:szCs w:val="28"/>
        </w:rPr>
        <w:t>Теми лабораторних занять</w:t>
      </w:r>
    </w:p>
    <w:p w:rsidR="00683B96" w:rsidRDefault="00683B96" w:rsidP="00683B96">
      <w:pPr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з дисципліни «Основи генетики і селекції»</w:t>
      </w:r>
    </w:p>
    <w:p w:rsidR="00683B96" w:rsidRPr="00F83FC6" w:rsidRDefault="00683B96" w:rsidP="00683B96">
      <w:pPr>
        <w:ind w:left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7303"/>
        <w:gridCol w:w="1451"/>
      </w:tblGrid>
      <w:tr w:rsidR="00683B96" w:rsidRPr="00F83FC6" w:rsidTr="00F02A2F">
        <w:tc>
          <w:tcPr>
            <w:tcW w:w="757" w:type="dxa"/>
          </w:tcPr>
          <w:p w:rsidR="00683B96" w:rsidRPr="00F83FC6" w:rsidRDefault="00683B96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№</w:t>
            </w:r>
          </w:p>
          <w:p w:rsidR="00683B96" w:rsidRPr="00F83FC6" w:rsidRDefault="00683B96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03" w:type="dxa"/>
          </w:tcPr>
          <w:p w:rsidR="00683B96" w:rsidRPr="00F83FC6" w:rsidRDefault="00683B96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</w:tcPr>
          <w:p w:rsidR="00683B96" w:rsidRPr="00F83FC6" w:rsidRDefault="00683B96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683B96" w:rsidRPr="00F83FC6" w:rsidTr="00F02A2F">
        <w:tc>
          <w:tcPr>
            <w:tcW w:w="757" w:type="dxa"/>
          </w:tcPr>
          <w:p w:rsidR="00683B96" w:rsidRPr="00F83FC6" w:rsidRDefault="00683B96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683B96" w:rsidRPr="00F83FC6" w:rsidRDefault="00683B96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Побудова варіаційного ряду. Визначення середньої арифметичної величини за даними продуктивності тварин</w:t>
            </w:r>
          </w:p>
        </w:tc>
        <w:tc>
          <w:tcPr>
            <w:tcW w:w="1451" w:type="dxa"/>
          </w:tcPr>
          <w:p w:rsidR="00683B96" w:rsidRDefault="00683B96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83B96" w:rsidRPr="00F83FC6" w:rsidRDefault="00683B96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B96" w:rsidRPr="00F83FC6" w:rsidTr="00F02A2F">
        <w:tc>
          <w:tcPr>
            <w:tcW w:w="757" w:type="dxa"/>
          </w:tcPr>
          <w:p w:rsidR="00683B96" w:rsidRPr="00F83FC6" w:rsidRDefault="00683B96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683B96" w:rsidRPr="00F83FC6" w:rsidRDefault="00683B96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лімітів стандартного відхилення, коефіцієнта мінливості.</w:t>
            </w:r>
          </w:p>
        </w:tc>
        <w:tc>
          <w:tcPr>
            <w:tcW w:w="1451" w:type="dxa"/>
          </w:tcPr>
          <w:p w:rsidR="00683B96" w:rsidRDefault="00683B96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83B96" w:rsidRPr="00F83FC6" w:rsidRDefault="00683B96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83B96" w:rsidRPr="00F83FC6" w:rsidTr="00F02A2F">
        <w:tc>
          <w:tcPr>
            <w:tcW w:w="757" w:type="dxa"/>
          </w:tcPr>
          <w:p w:rsidR="00683B96" w:rsidRDefault="00683B96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03" w:type="dxa"/>
          </w:tcPr>
          <w:p w:rsidR="00683B96" w:rsidRPr="00F83FC6" w:rsidRDefault="00683B9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Будова і поділ клітин</w:t>
            </w:r>
          </w:p>
        </w:tc>
        <w:tc>
          <w:tcPr>
            <w:tcW w:w="1451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B96" w:rsidRPr="00F83FC6" w:rsidTr="00F02A2F">
        <w:tc>
          <w:tcPr>
            <w:tcW w:w="757" w:type="dxa"/>
          </w:tcPr>
          <w:p w:rsidR="00683B96" w:rsidRPr="00F83FC6" w:rsidRDefault="00683B96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3" w:type="dxa"/>
          </w:tcPr>
          <w:p w:rsidR="00683B96" w:rsidRPr="0050737A" w:rsidRDefault="00683B96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50737A">
              <w:rPr>
                <w:b/>
                <w:bCs/>
                <w:sz w:val="28"/>
                <w:szCs w:val="28"/>
              </w:rPr>
              <w:t xml:space="preserve">ВСЬОГО    </w:t>
            </w:r>
          </w:p>
        </w:tc>
        <w:tc>
          <w:tcPr>
            <w:tcW w:w="1451" w:type="dxa"/>
          </w:tcPr>
          <w:p w:rsidR="00683B96" w:rsidRPr="0050737A" w:rsidRDefault="00683B96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83B96" w:rsidRPr="00F83FC6" w:rsidRDefault="00683B96" w:rsidP="00683B96">
      <w:pPr>
        <w:pStyle w:val="a3"/>
        <w:rPr>
          <w:b/>
          <w:bCs/>
          <w:sz w:val="28"/>
          <w:szCs w:val="28"/>
        </w:rPr>
      </w:pPr>
    </w:p>
    <w:p w:rsidR="00683B96" w:rsidRPr="00F83FC6" w:rsidRDefault="00683B96" w:rsidP="00683B96">
      <w:pPr>
        <w:pStyle w:val="a3"/>
        <w:rPr>
          <w:b/>
          <w:bCs/>
          <w:sz w:val="28"/>
          <w:szCs w:val="28"/>
        </w:rPr>
      </w:pPr>
    </w:p>
    <w:p w:rsidR="00683B96" w:rsidRPr="00F83FC6" w:rsidRDefault="00683B96" w:rsidP="00683B96">
      <w:pPr>
        <w:pStyle w:val="a3"/>
        <w:rPr>
          <w:b/>
          <w:bCs/>
          <w:sz w:val="28"/>
          <w:szCs w:val="28"/>
        </w:rPr>
      </w:pPr>
    </w:p>
    <w:p w:rsidR="00683B96" w:rsidRPr="000D3EC1" w:rsidRDefault="00683B96" w:rsidP="00683B96">
      <w:pPr>
        <w:pStyle w:val="a3"/>
        <w:ind w:left="0"/>
        <w:jc w:val="center"/>
        <w:rPr>
          <w:b/>
          <w:bCs/>
          <w:sz w:val="28"/>
          <w:szCs w:val="28"/>
        </w:rPr>
      </w:pPr>
      <w:r w:rsidRPr="000D3EC1">
        <w:rPr>
          <w:b/>
          <w:bCs/>
          <w:sz w:val="28"/>
          <w:szCs w:val="28"/>
        </w:rPr>
        <w:t>Теми практичних занять</w:t>
      </w:r>
    </w:p>
    <w:p w:rsidR="00683B96" w:rsidRDefault="00683B96" w:rsidP="00683B96">
      <w:pPr>
        <w:ind w:left="360"/>
        <w:jc w:val="center"/>
        <w:rPr>
          <w:b/>
          <w:bCs/>
          <w:sz w:val="28"/>
          <w:szCs w:val="28"/>
        </w:rPr>
      </w:pPr>
    </w:p>
    <w:p w:rsidR="00683B96" w:rsidRPr="00F83FC6" w:rsidRDefault="00683B96" w:rsidP="00683B96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313"/>
        <w:gridCol w:w="1451"/>
      </w:tblGrid>
      <w:tr w:rsidR="00683B96" w:rsidRPr="00F83FC6" w:rsidTr="00F02A2F">
        <w:tc>
          <w:tcPr>
            <w:tcW w:w="869" w:type="dxa"/>
          </w:tcPr>
          <w:p w:rsidR="00683B96" w:rsidRPr="00F83FC6" w:rsidRDefault="00683B96" w:rsidP="00F02A2F">
            <w:pPr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7425" w:type="dxa"/>
          </w:tcPr>
          <w:p w:rsidR="00683B96" w:rsidRPr="00F83FC6" w:rsidRDefault="00683B96" w:rsidP="00F02A2F">
            <w:pPr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Назви теми</w:t>
            </w:r>
          </w:p>
        </w:tc>
        <w:tc>
          <w:tcPr>
            <w:tcW w:w="1451" w:type="dxa"/>
          </w:tcPr>
          <w:p w:rsidR="00683B96" w:rsidRPr="00F83FC6" w:rsidRDefault="00683B96" w:rsidP="00F02A2F">
            <w:pPr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683B96" w:rsidRPr="00F83FC6" w:rsidTr="00F02A2F">
        <w:tc>
          <w:tcPr>
            <w:tcW w:w="869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25" w:type="dxa"/>
          </w:tcPr>
          <w:p w:rsidR="00683B96" w:rsidRPr="00F83FC6" w:rsidRDefault="00683B96" w:rsidP="00F02A2F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Вивчення генетичного коду, розв’язування елементарних  задач</w:t>
            </w:r>
          </w:p>
        </w:tc>
        <w:tc>
          <w:tcPr>
            <w:tcW w:w="1451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B96" w:rsidRPr="00F83FC6" w:rsidTr="00F02A2F">
        <w:tc>
          <w:tcPr>
            <w:tcW w:w="869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25" w:type="dxa"/>
          </w:tcPr>
          <w:p w:rsidR="00683B96" w:rsidRPr="00F83FC6" w:rsidRDefault="00683B9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Розв’язування задач генетичного аналізу з </w:t>
            </w:r>
            <w:proofErr w:type="spellStart"/>
            <w:r>
              <w:rPr>
                <w:sz w:val="28"/>
                <w:szCs w:val="28"/>
              </w:rPr>
              <w:t>моногібридного</w:t>
            </w:r>
            <w:proofErr w:type="spellEnd"/>
            <w:r>
              <w:rPr>
                <w:sz w:val="28"/>
                <w:szCs w:val="28"/>
              </w:rPr>
              <w:t xml:space="preserve"> схрещування</w:t>
            </w:r>
          </w:p>
        </w:tc>
        <w:tc>
          <w:tcPr>
            <w:tcW w:w="1451" w:type="dxa"/>
          </w:tcPr>
          <w:p w:rsidR="00683B96" w:rsidRDefault="00683B96" w:rsidP="00F02A2F">
            <w:pPr>
              <w:jc w:val="center"/>
              <w:rPr>
                <w:sz w:val="28"/>
                <w:szCs w:val="28"/>
              </w:rPr>
            </w:pPr>
          </w:p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83B96" w:rsidRPr="00F83FC6" w:rsidTr="00F02A2F">
        <w:tc>
          <w:tcPr>
            <w:tcW w:w="869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25" w:type="dxa"/>
          </w:tcPr>
          <w:p w:rsidR="00683B96" w:rsidRPr="00F83FC6" w:rsidRDefault="00683B9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Розв’язування задач  генетичного аналізу з </w:t>
            </w:r>
            <w:proofErr w:type="spellStart"/>
            <w:r>
              <w:rPr>
                <w:sz w:val="28"/>
                <w:szCs w:val="28"/>
              </w:rPr>
              <w:t>дигібридного</w:t>
            </w:r>
            <w:proofErr w:type="spellEnd"/>
            <w:r>
              <w:rPr>
                <w:sz w:val="28"/>
                <w:szCs w:val="28"/>
              </w:rPr>
              <w:t xml:space="preserve"> схрещування</w:t>
            </w:r>
          </w:p>
        </w:tc>
        <w:tc>
          <w:tcPr>
            <w:tcW w:w="1451" w:type="dxa"/>
          </w:tcPr>
          <w:p w:rsidR="00683B96" w:rsidRDefault="00683B96" w:rsidP="00F02A2F">
            <w:pPr>
              <w:jc w:val="center"/>
              <w:rPr>
                <w:sz w:val="28"/>
                <w:szCs w:val="28"/>
              </w:rPr>
            </w:pPr>
          </w:p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B96" w:rsidRPr="00F83FC6" w:rsidTr="00F02A2F">
        <w:tc>
          <w:tcPr>
            <w:tcW w:w="869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25" w:type="dxa"/>
          </w:tcPr>
          <w:p w:rsidR="00683B96" w:rsidRPr="00F83FC6" w:rsidRDefault="00683B9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Ознайомлення з особливостями успадкування ознак при зчепленні та кросинговері.</w:t>
            </w:r>
          </w:p>
        </w:tc>
        <w:tc>
          <w:tcPr>
            <w:tcW w:w="1451" w:type="dxa"/>
          </w:tcPr>
          <w:p w:rsidR="00683B96" w:rsidRDefault="00683B96" w:rsidP="00F02A2F">
            <w:pPr>
              <w:jc w:val="center"/>
              <w:rPr>
                <w:sz w:val="28"/>
                <w:szCs w:val="28"/>
              </w:rPr>
            </w:pPr>
          </w:p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B96" w:rsidRPr="00F83FC6" w:rsidTr="00F02A2F">
        <w:tc>
          <w:tcPr>
            <w:tcW w:w="869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25" w:type="dxa"/>
          </w:tcPr>
          <w:p w:rsidR="00683B96" w:rsidRDefault="00683B9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генетичних карт хромосом, розв’язування задач з успадкування ознак, зчеплених із статтю.</w:t>
            </w:r>
          </w:p>
        </w:tc>
        <w:tc>
          <w:tcPr>
            <w:tcW w:w="1451" w:type="dxa"/>
          </w:tcPr>
          <w:p w:rsidR="00683B96" w:rsidRDefault="00683B96" w:rsidP="00F02A2F">
            <w:pPr>
              <w:jc w:val="center"/>
              <w:rPr>
                <w:sz w:val="28"/>
                <w:szCs w:val="28"/>
              </w:rPr>
            </w:pPr>
          </w:p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B96" w:rsidRPr="00F83FC6" w:rsidTr="00F02A2F">
        <w:tc>
          <w:tcPr>
            <w:tcW w:w="869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25" w:type="dxa"/>
          </w:tcPr>
          <w:p w:rsidR="00683B96" w:rsidRDefault="00683B9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Вивчення коефіцієнта кореляції і його статистичної помилки. Обчислення критерію відповідності.</w:t>
            </w:r>
          </w:p>
        </w:tc>
        <w:tc>
          <w:tcPr>
            <w:tcW w:w="1451" w:type="dxa"/>
          </w:tcPr>
          <w:p w:rsidR="00683B96" w:rsidRDefault="00683B96" w:rsidP="00F02A2F">
            <w:pPr>
              <w:jc w:val="center"/>
              <w:rPr>
                <w:sz w:val="28"/>
                <w:szCs w:val="28"/>
              </w:rPr>
            </w:pPr>
          </w:p>
          <w:p w:rsidR="00683B9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B96" w:rsidRPr="00F83FC6" w:rsidTr="00F02A2F">
        <w:tc>
          <w:tcPr>
            <w:tcW w:w="869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25" w:type="dxa"/>
          </w:tcPr>
          <w:p w:rsidR="00683B96" w:rsidRPr="00F83FC6" w:rsidRDefault="00683B9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Розв’язування елементарних задач з імуногенетики</w:t>
            </w:r>
          </w:p>
        </w:tc>
        <w:tc>
          <w:tcPr>
            <w:tcW w:w="1451" w:type="dxa"/>
          </w:tcPr>
          <w:p w:rsidR="00683B96" w:rsidRDefault="00683B96" w:rsidP="00F02A2F">
            <w:pPr>
              <w:jc w:val="center"/>
              <w:rPr>
                <w:sz w:val="28"/>
                <w:szCs w:val="28"/>
              </w:rPr>
            </w:pPr>
          </w:p>
          <w:p w:rsidR="00683B9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B96" w:rsidRPr="00F83FC6" w:rsidTr="00F02A2F">
        <w:tc>
          <w:tcPr>
            <w:tcW w:w="869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25" w:type="dxa"/>
          </w:tcPr>
          <w:p w:rsidR="00683B96" w:rsidRPr="00F83FC6" w:rsidRDefault="00683B9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Розрахунок частот генотипів, фенотипів, </w:t>
            </w:r>
            <w:proofErr w:type="spellStart"/>
            <w:r>
              <w:rPr>
                <w:sz w:val="28"/>
                <w:szCs w:val="28"/>
              </w:rPr>
              <w:t>алелей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B96" w:rsidRPr="00F83FC6" w:rsidTr="00F02A2F">
        <w:tc>
          <w:tcPr>
            <w:tcW w:w="869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25" w:type="dxa"/>
          </w:tcPr>
          <w:p w:rsidR="00683B96" w:rsidRPr="00F83FC6" w:rsidRDefault="00683B96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Розрахунок селекційного ефекту, коефіцієнта гомозиготності і ефекту гетерозису</w:t>
            </w:r>
          </w:p>
        </w:tc>
        <w:tc>
          <w:tcPr>
            <w:tcW w:w="1451" w:type="dxa"/>
          </w:tcPr>
          <w:p w:rsidR="00683B96" w:rsidRPr="00F83FC6" w:rsidRDefault="00683B96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B96" w:rsidRPr="00F83FC6" w:rsidTr="00F02A2F">
        <w:trPr>
          <w:trHeight w:val="77"/>
        </w:trPr>
        <w:tc>
          <w:tcPr>
            <w:tcW w:w="869" w:type="dxa"/>
          </w:tcPr>
          <w:p w:rsidR="00683B96" w:rsidRPr="00F83FC6" w:rsidRDefault="00683B96" w:rsidP="00F02A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5" w:type="dxa"/>
          </w:tcPr>
          <w:p w:rsidR="00683B96" w:rsidRPr="00F83FC6" w:rsidRDefault="00683B96" w:rsidP="00F02A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451" w:type="dxa"/>
          </w:tcPr>
          <w:p w:rsidR="00683B96" w:rsidRPr="00F83FC6" w:rsidRDefault="00683B96" w:rsidP="00F02A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B"/>
    <w:rsid w:val="00654A4D"/>
    <w:rsid w:val="00683B96"/>
    <w:rsid w:val="00B1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653F"/>
  <w15:chartTrackingRefBased/>
  <w15:docId w15:val="{36A8E4D6-69B9-4834-8C7E-AAB2E5DD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B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2019-01-25T21:35:00Z</dcterms:created>
  <dcterms:modified xsi:type="dcterms:W3CDTF">2019-01-25T21:36:00Z</dcterms:modified>
</cp:coreProperties>
</file>