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13" w:rsidRPr="00FA1B5C" w:rsidRDefault="00E42A13" w:rsidP="00E42A13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</w:t>
      </w:r>
      <w:r w:rsidRPr="00FA1B5C">
        <w:rPr>
          <w:rFonts w:ascii="Times New Roman" w:hAnsi="Times New Roman" w:cs="Times New Roman"/>
          <w:b/>
          <w:bCs/>
          <w:i/>
          <w:sz w:val="28"/>
          <w:szCs w:val="28"/>
        </w:rPr>
        <w:t>«Плодоовочівництво»</w:t>
      </w:r>
    </w:p>
    <w:p w:rsidR="00E42A13" w:rsidRDefault="00E42A13" w:rsidP="00E42A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E42A13" w:rsidRPr="0048459E" w:rsidRDefault="00E42A13" w:rsidP="00E42A1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16"/>
        <w:gridCol w:w="20"/>
      </w:tblGrid>
      <w:tr w:rsidR="00E42A13" w:rsidRPr="003D76AD" w:rsidTr="006620B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248" w:type="dxa"/>
          </w:tcPr>
          <w:p w:rsidR="00E42A13" w:rsidRDefault="00E42A13" w:rsidP="006620B4">
            <w:pPr>
              <w:ind w:left="94" w:hanging="94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FA1B5C">
              <w:rPr>
                <w:b/>
                <w:bCs/>
                <w:sz w:val="28"/>
                <w:szCs w:val="28"/>
                <w:lang w:val="uk-UA"/>
              </w:rPr>
              <w:t xml:space="preserve">5.1 Компетентності, яких набувають студенти в процесі вивчення навчальної дисципліни «Плодоовочівництво» галузі знань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20 Аграрні науки </w:t>
            </w:r>
          </w:p>
          <w:p w:rsidR="00E42A13" w:rsidRPr="00FA1B5C" w:rsidRDefault="00E42A13" w:rsidP="006620B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та прод</w:t>
            </w:r>
            <w:r w:rsidRPr="00D43637">
              <w:rPr>
                <w:b/>
                <w:i/>
                <w:color w:val="000000"/>
                <w:sz w:val="28"/>
                <w:szCs w:val="28"/>
                <w:lang w:val="uk-UA"/>
              </w:rPr>
              <w:t>овольство</w:t>
            </w:r>
          </w:p>
          <w:p w:rsidR="00E42A13" w:rsidRPr="00FA1B5C" w:rsidRDefault="00E42A13" w:rsidP="006620B4">
            <w:pPr>
              <w:ind w:right="-185"/>
              <w:rPr>
                <w:i/>
                <w:sz w:val="28"/>
                <w:szCs w:val="28"/>
                <w:lang w:val="uk-UA"/>
              </w:rPr>
            </w:pPr>
            <w:r w:rsidRPr="00FA1B5C">
              <w:rPr>
                <w:rStyle w:val="4"/>
                <w:bCs w:val="0"/>
                <w:color w:val="000000"/>
                <w:sz w:val="28"/>
                <w:szCs w:val="28"/>
                <w:lang w:val="uk-UA" w:eastAsia="uk-UA"/>
              </w:rPr>
              <w:t>Спеціальність</w:t>
            </w:r>
            <w:r w:rsidRPr="00FA1B5C">
              <w:rPr>
                <w:rStyle w:val="4"/>
                <w:bCs w:val="0"/>
                <w:i/>
                <w:color w:val="000000"/>
                <w:sz w:val="28"/>
                <w:szCs w:val="28"/>
                <w:lang w:val="uk-UA" w:eastAsia="uk-UA"/>
              </w:rPr>
              <w:t xml:space="preserve"> 201 “Агрономія”   5.09010103 “Виробництво і переробка продукції рослинництва”</w:t>
            </w:r>
          </w:p>
          <w:p w:rsidR="00E42A13" w:rsidRPr="00FA1B5C" w:rsidRDefault="00E42A13" w:rsidP="006620B4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5836" w:type="dxa"/>
            <w:gridSpan w:val="2"/>
          </w:tcPr>
          <w:p w:rsidR="00E42A13" w:rsidRPr="003D76AD" w:rsidRDefault="00E42A13" w:rsidP="006620B4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Здатність розв’язувати складні спеціалізовані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агрономії</w:t>
            </w: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окремих методів і положень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плодоовочевої діяльності </w:t>
            </w: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E42A13" w:rsidRPr="003D76AD" w:rsidTr="006620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873"/>
        </w:trPr>
        <w:tc>
          <w:tcPr>
            <w:tcW w:w="4248" w:type="dxa"/>
          </w:tcPr>
          <w:p w:rsidR="00E42A13" w:rsidRPr="003D76AD" w:rsidRDefault="00E42A13" w:rsidP="006620B4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E42A13" w:rsidRPr="003D76AD" w:rsidRDefault="00E42A13" w:rsidP="006620B4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5816" w:type="dxa"/>
          </w:tcPr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7.Здатність працювати в </w:t>
            </w: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міжнародному контексті.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E42A13" w:rsidRPr="003D76AD" w:rsidRDefault="00E42A13" w:rsidP="006620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E42A13" w:rsidRPr="003D76AD" w:rsidRDefault="00E42A13" w:rsidP="006620B4">
            <w:pPr>
              <w:pStyle w:val="Defaul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13" w:rsidRPr="00E60CA0" w:rsidTr="006620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649"/>
        </w:trPr>
        <w:tc>
          <w:tcPr>
            <w:tcW w:w="4248" w:type="dxa"/>
          </w:tcPr>
          <w:p w:rsidR="00E42A13" w:rsidRPr="003D76AD" w:rsidRDefault="00E42A13" w:rsidP="006620B4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E42A13" w:rsidRPr="003D76AD" w:rsidRDefault="00E42A13" w:rsidP="006620B4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5816" w:type="dxa"/>
          </w:tcPr>
          <w:p w:rsidR="00E42A13" w:rsidRPr="009965D2" w:rsidRDefault="00E42A13" w:rsidP="006620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Розуміння та здатність до критичного осмислення концептуальних основ агрономії та розвитку сільського господарства України. </w:t>
            </w:r>
          </w:p>
          <w:p w:rsidR="00E42A13" w:rsidRPr="009965D2" w:rsidRDefault="00E42A13" w:rsidP="006620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 овочівництва та плодівництва.</w:t>
            </w:r>
          </w:p>
          <w:p w:rsidR="00E42A13" w:rsidRPr="009965D2" w:rsidRDefault="00E42A13" w:rsidP="006620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Вміння використовувати теоретичний та методичний інструментарій агрономічних наук для діагностики стану плодоовочівництва. </w:t>
            </w:r>
          </w:p>
          <w:p w:rsidR="00E42A13" w:rsidRPr="009965D2" w:rsidRDefault="00E42A13" w:rsidP="006620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Здатність використовувати базові знання і практичні навички у сфері розвитку галузі плодоовочівництва. </w:t>
            </w:r>
          </w:p>
          <w:p w:rsidR="00E42A13" w:rsidRPr="009965D2" w:rsidRDefault="00E42A13" w:rsidP="006620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галузі  агрономії </w:t>
            </w:r>
          </w:p>
          <w:p w:rsidR="00E42A13" w:rsidRPr="009965D2" w:rsidRDefault="00E42A13" w:rsidP="006620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Здатність складати та аналізувати документацію з вирощування плодоовочевої продукції.</w:t>
            </w:r>
          </w:p>
          <w:p w:rsidR="00E42A13" w:rsidRPr="009965D2" w:rsidRDefault="00E42A13" w:rsidP="006620B4">
            <w:pPr>
              <w:pStyle w:val="Default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42A13" w:rsidRPr="0048459E" w:rsidRDefault="00E42A13" w:rsidP="00E42A13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E42A13" w:rsidRPr="0048459E" w:rsidRDefault="00E42A13" w:rsidP="00E42A13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E42A13" w:rsidRPr="0048459E" w:rsidRDefault="00E42A13" w:rsidP="00E42A13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«Плодоовочівництво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плодоовочівництво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13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9. Вміти пояснювати інформацію, ідеї, проблеми, рішен</w:t>
      </w:r>
      <w:r>
        <w:rPr>
          <w:rFonts w:ascii="Times New Roman" w:hAnsi="Times New Roman" w:cs="Times New Roman"/>
          <w:sz w:val="28"/>
          <w:szCs w:val="28"/>
        </w:rPr>
        <w:t>ня та власний досвід фахівцям і нефахівцям в галузі овочівництво та плодівництва.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E42A13" w:rsidRPr="0048459E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A13" w:rsidRPr="00ED495C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95C">
        <w:rPr>
          <w:rFonts w:ascii="Times New Roman" w:hAnsi="Times New Roman" w:cs="Times New Roman"/>
          <w:color w:val="auto"/>
          <w:sz w:val="28"/>
          <w:szCs w:val="28"/>
        </w:rPr>
        <w:t xml:space="preserve">12. Вміти критично осмислювати концептуальні основи плодоовочівництва, які узагальнюють засади й закономірності функціонування та розвитку галузі сільського господарства.. </w:t>
      </w:r>
    </w:p>
    <w:p w:rsidR="00E42A13" w:rsidRPr="00071BC8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>13. Показати належний рівень знань у галузі агрономії, особливостей розвитку сільського господарства.</w:t>
      </w:r>
    </w:p>
    <w:p w:rsidR="00E42A13" w:rsidRPr="00071BC8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14. Виявляти та аналізувати ключові характеристики плодівництва та овочівництва, оцінювати їх взаємозв’язки з галузі рослинництва; </w:t>
      </w:r>
    </w:p>
    <w:p w:rsidR="00E42A13" w:rsidRPr="00071BC8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15. Застосовувати теоретичні знання та практичні навички для їх використання у сфері регулювання вирощування продукції плодоовочівництва; </w:t>
      </w:r>
    </w:p>
    <w:p w:rsidR="00E42A13" w:rsidRPr="00071BC8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16. Визначати функціональні області та взаємозв’язки між суб’єктами в галузі вирощування продукції рослинництва та плодоовочівництва. </w:t>
      </w:r>
    </w:p>
    <w:p w:rsidR="00E42A13" w:rsidRPr="00071BC8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галузі агрономії. </w:t>
      </w:r>
    </w:p>
    <w:p w:rsidR="00E42A13" w:rsidRPr="00071BC8" w:rsidRDefault="00E42A13" w:rsidP="00E42A13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>18. Збирати, аналізувати та пояснювати необхідну інформацію.</w:t>
      </w:r>
    </w:p>
    <w:p w:rsidR="00E42A13" w:rsidRPr="00071BC8" w:rsidRDefault="00E42A13" w:rsidP="00E42A13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19. Обирати та застосовувати агрономічні методи для аналізу, прогнозування та оптимізації явищ і процесів у технології вирощування продукції плодоовочівництва.. </w:t>
      </w:r>
    </w:p>
    <w:p w:rsidR="00E42A13" w:rsidRPr="00071BC8" w:rsidRDefault="00E42A13" w:rsidP="00E42A13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фінансової звітності, аналізу та інтерпретації фінансової, статистичної та пов’язаної інформації. </w:t>
      </w:r>
    </w:p>
    <w:p w:rsidR="00E42A13" w:rsidRPr="00071BC8" w:rsidRDefault="00E42A13" w:rsidP="00E42A13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21. Виконувати контрольні функції у сфері оподаткування. </w:t>
      </w:r>
    </w:p>
    <w:p w:rsidR="00E42A13" w:rsidRPr="00071BC8" w:rsidRDefault="00E42A13" w:rsidP="00E42A13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22. Формувати та реалізовувати комунікації в сфері оподаткування. </w:t>
      </w:r>
    </w:p>
    <w:p w:rsidR="00E42A13" w:rsidRPr="00071BC8" w:rsidRDefault="00E42A13" w:rsidP="00E42A13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23. Вміти нести відповідальність за результати професійної діяльності у сфері оподаткування. </w:t>
      </w:r>
    </w:p>
    <w:p w:rsidR="00E42A13" w:rsidRPr="00071BC8" w:rsidRDefault="00E42A13" w:rsidP="00E42A13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24. Виконувати професійні функції у сфері оподаткування у міжнародному контексті. </w:t>
      </w:r>
    </w:p>
    <w:p w:rsidR="00E42A13" w:rsidRPr="0048459E" w:rsidRDefault="00E42A13" w:rsidP="00E42A13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1"/>
    <w:rsid w:val="00654A4D"/>
    <w:rsid w:val="007B2DC1"/>
    <w:rsid w:val="00E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1335-C88D-479E-A98E-576169F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E42A13"/>
    <w:rPr>
      <w:b/>
      <w:bCs/>
      <w:sz w:val="18"/>
      <w:szCs w:val="1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E42A13"/>
    <w:pPr>
      <w:widowControl w:val="0"/>
      <w:shd w:val="clear" w:color="auto" w:fill="FFFFFF"/>
      <w:spacing w:after="60" w:line="240" w:lineRule="atLeast"/>
      <w:ind w:hanging="1920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paragraph" w:customStyle="1" w:styleId="Default">
    <w:name w:val="Default"/>
    <w:rsid w:val="00E42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3349</Words>
  <Characters>1910</Characters>
  <Application>Microsoft Office Word</Application>
  <DocSecurity>0</DocSecurity>
  <Lines>15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2019-01-25T11:53:00Z</dcterms:created>
  <dcterms:modified xsi:type="dcterms:W3CDTF">2019-01-25T11:53:00Z</dcterms:modified>
</cp:coreProperties>
</file>