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2D" w:rsidRDefault="00A52FA6" w:rsidP="00A52FA6">
      <w:pPr>
        <w:tabs>
          <w:tab w:val="left" w:pos="708"/>
        </w:tabs>
        <w:autoSpaceDE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Рекомендована література</w:t>
      </w:r>
      <w:r w:rsidR="00CD752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з дисципліни </w:t>
      </w:r>
    </w:p>
    <w:p w:rsidR="00A52FA6" w:rsidRDefault="00CD752D" w:rsidP="00A52FA6">
      <w:pPr>
        <w:tabs>
          <w:tab w:val="left" w:pos="708"/>
        </w:tabs>
        <w:autoSpaceDE w:val="0"/>
        <w:spacing w:line="288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«Землеробство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грунтознавством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»</w:t>
      </w:r>
    </w:p>
    <w:p w:rsidR="00C508B3" w:rsidRDefault="00C508B3" w:rsidP="00A52FA6">
      <w:pPr>
        <w:tabs>
          <w:tab w:val="left" w:pos="708"/>
        </w:tabs>
        <w:autoSpaceDE w:val="0"/>
        <w:spacing w:line="288" w:lineRule="atLeast"/>
        <w:ind w:left="360" w:hanging="76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jc w:val="center"/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Базова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Гордієнко В.П.,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Геркіял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Опришко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В.П. Землеробство. - К.: Вища школа, 1991.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Єщенко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В.О. Загальне землеробство. - К.: Вища школа, 2004.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Шкварук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Делеменчук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М.І.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Грунтознавство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- К.: Вища школа, 1976.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Демкова В.В.,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Скатерна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В.В. Основи агрономії: навчальний посібник - К.: Аграрна освіта, 2008.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Допоміжна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Гудзь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Гримак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І.Д.,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Будьоний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Ю.В. Землеробство - К.: Урожай, 1996.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Гудзь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Лісовал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А.П., Андрієнко В.О. Землеробство з основами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грунтознавства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агрохімії. - К.: Вища школа, 1995.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Євпак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Наумовська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О.І. Основи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грунтознавства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геології. Основи агрономії: навчальний посібник - К.: Аграрна освіта, 2009.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uk-UA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Веселовський І.В., Лисенко А.К.,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Манько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Ю.П. Атлас визначник бур'янів. - К.: Урожай, 1988.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Кравченко М.С. Землеробство. - К.: Либідь, 2002.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Кравченко М.С. Практикум із землеробства. - К.: Мета, 2003.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Олійник П.М. Методика ігрових занять. - К.: Вища освіта, 1992.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Фоменко Л.Д. Довідник землеробству. - Л.: Каменяр, 1987.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Танчик С.П.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No-till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не тільки. Сучасні системи землеробства. - К.: Юні вест Медіа, 2009.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Сайко В.Ф.,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Малієнко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А.М. Система обробітку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Україні - К.: ННЦ "Інститут землеробства" УААН, 2007.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Крикунов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В.Г.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їх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родючість.-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К.: Вища школа, 1993.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Єщенко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Гудзь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Опришко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В.П., Бутило А.П.,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Моспанок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А.З.,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Копитко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П.Г., Мойсеєнко В.Ф. Загальне землеробство. - К.: Урожай, 1995.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13.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Кротіков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Максимчук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Манько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Ю.П.,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руденко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І.С. Лабораторно-практичні заняття по землеробству. - К.: Видавництво УСГА, 1993.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uk-UA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Купчик В.І.,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Іваніна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В.В., Нестеров Г.І.,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Тонха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О.Л.,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Метюз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М.Л.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України. - К.: Кондор, 2007.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Сафанов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А.Ф.,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Стратанович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М.В. Практикум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земледелию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почвоведеньем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- М.: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Агропромизда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1990.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Журнали "Агроном", "Пропозиція".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1395"/>
        </w:tabs>
        <w:autoSpaceDE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Інтернет джерела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Офіційна Інтернет сторінка Міністерства аграрної політики та продовольства України \\ http: //www.portal.rada.gov.ua</w:t>
      </w:r>
    </w:p>
    <w:p w:rsidR="00A52FA6" w:rsidRDefault="00A52FA6" w:rsidP="00A52FA6">
      <w:pPr>
        <w:autoSpaceDE w:val="0"/>
        <w:ind w:left="644" w:hanging="360"/>
        <w:jc w:val="both"/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Ґрунтознавство. geoknigi.com/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book</w:t>
      </w:r>
      <w:proofErr w:type="spellEnd"/>
    </w:p>
    <w:p w:rsidR="00A52FA6" w:rsidRDefault="00A52FA6" w:rsidP="00A52FA6">
      <w:pPr>
        <w:autoSpaceDE w:val="0"/>
        <w:ind w:left="644" w:hanging="360"/>
        <w:jc w:val="both"/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Ґрунтознавство і географія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Позняк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 П.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archive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nbuv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gov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ua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portal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/</w:t>
      </w:r>
    </w:p>
    <w:p w:rsidR="00A52FA6" w:rsidRDefault="00A52FA6" w:rsidP="00A52FA6">
      <w:pPr>
        <w:autoSpaceDE w:val="0"/>
        <w:ind w:left="644" w:hanging="360"/>
        <w:jc w:val="both"/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Ґрунтознавство. Д. Г. Тихоненко, М. 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Горін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М. І.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Лактіонов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інші. www2.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agroscience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сom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ua</w:t>
      </w:r>
      <w:proofErr w:type="spellEnd"/>
    </w:p>
    <w:p w:rsidR="00A52FA6" w:rsidRDefault="00A52FA6" w:rsidP="00A52FA6">
      <w:pPr>
        <w:autoSpaceDE w:val="0"/>
        <w:ind w:left="644" w:hanging="360"/>
        <w:jc w:val="both"/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Ґрунтознавство.uk.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wikipedia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org</w:t>
      </w:r>
      <w:proofErr w:type="spellEnd"/>
    </w:p>
    <w:p w:rsidR="00A52FA6" w:rsidRDefault="00A52FA6" w:rsidP="00A52FA6">
      <w:pPr>
        <w:autoSpaceDE w:val="0"/>
        <w:ind w:left="644" w:hanging="360"/>
        <w:jc w:val="both"/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Ґрунтознавство. Земельні ресурси України.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library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nung.edy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ua</w:t>
      </w:r>
      <w:proofErr w:type="spellEnd"/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en-US"/>
        </w:rPr>
        <w:t xml:space="preserve">7.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Загальне  землеробство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За ред. В. 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Єщенко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proofErr w:type="gramStart"/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agroscience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uk-UA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Землеробство.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Гудзь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 П.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en-US"/>
        </w:rPr>
        <w:t>sg.dt-kt.net/books/book-1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Землеробство з основами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грунтознавства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агрохімії.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Гудзь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 П.</w:t>
      </w: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</w:pPr>
      <w:r>
        <w:rPr>
          <w:sz w:val="28"/>
          <w:szCs w:val="28"/>
          <w:lang w:val="en-US"/>
        </w:rPr>
        <w:t>bod/brains.com/book-388.htm/.</w:t>
      </w:r>
    </w:p>
    <w:p w:rsidR="00A52FA6" w:rsidRDefault="00A52FA6" w:rsidP="00A52FA6">
      <w:pPr>
        <w:autoSpaceDE w:val="0"/>
        <w:ind w:left="284"/>
        <w:jc w:val="both"/>
        <w:rPr>
          <w:b/>
          <w:bCs/>
          <w:sz w:val="28"/>
          <w:szCs w:val="28"/>
          <w:lang w:val="en-US"/>
        </w:rPr>
      </w:pPr>
    </w:p>
    <w:p w:rsidR="00A52FA6" w:rsidRDefault="00A52FA6" w:rsidP="00A52FA6">
      <w:pPr>
        <w:tabs>
          <w:tab w:val="left" w:pos="708"/>
        </w:tabs>
        <w:autoSpaceDE w:val="0"/>
        <w:spacing w:line="288" w:lineRule="atLeast"/>
        <w:ind w:left="360" w:hanging="76"/>
        <w:rPr>
          <w:sz w:val="28"/>
          <w:szCs w:val="28"/>
          <w:lang w:val="en-US"/>
        </w:rPr>
      </w:pPr>
    </w:p>
    <w:p w:rsidR="00A52FA6" w:rsidRDefault="00A52FA6" w:rsidP="00A52FA6">
      <w:pPr>
        <w:rPr>
          <w:sz w:val="28"/>
          <w:szCs w:val="28"/>
          <w:lang w:val="en-US"/>
        </w:rPr>
      </w:pPr>
    </w:p>
    <w:p w:rsidR="00654A4D" w:rsidRDefault="00654A4D"/>
    <w:sectPr w:rsidR="00654A4D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7"/>
    <w:rsid w:val="00396127"/>
    <w:rsid w:val="00654A4D"/>
    <w:rsid w:val="00A52FA6"/>
    <w:rsid w:val="00C508B3"/>
    <w:rsid w:val="00C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182"/>
  <w15:chartTrackingRefBased/>
  <w15:docId w15:val="{0B0A3746-18B7-4D0C-8594-A52B7BC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2019-01-25T10:38:00Z</dcterms:created>
  <dcterms:modified xsi:type="dcterms:W3CDTF">2019-01-25T10:39:00Z</dcterms:modified>
</cp:coreProperties>
</file>