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CA8" w:rsidRPr="00052C8D" w:rsidRDefault="001B2CDC" w:rsidP="00DA3CA8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</w:t>
      </w:r>
      <w:r w:rsidR="00C34C59">
        <w:rPr>
          <w:b/>
          <w:color w:val="000000"/>
          <w:sz w:val="28"/>
          <w:szCs w:val="28"/>
          <w:lang w:val="uk-UA"/>
        </w:rPr>
        <w:t xml:space="preserve">    </w:t>
      </w:r>
      <w:bookmarkStart w:id="0" w:name="_GoBack"/>
      <w:bookmarkEnd w:id="0"/>
      <w:r w:rsidR="00DA3CA8" w:rsidRPr="00AE0F64">
        <w:rPr>
          <w:b/>
          <w:color w:val="000000"/>
          <w:sz w:val="28"/>
          <w:szCs w:val="28"/>
          <w:lang w:val="uk-UA"/>
        </w:rPr>
        <w:t xml:space="preserve"> Індивідуальні завдання</w:t>
      </w:r>
      <w:r>
        <w:rPr>
          <w:b/>
          <w:color w:val="000000"/>
          <w:sz w:val="28"/>
          <w:szCs w:val="28"/>
          <w:lang w:val="uk-UA"/>
        </w:rPr>
        <w:t xml:space="preserve"> з дисципліни «</w:t>
      </w:r>
      <w:proofErr w:type="spellStart"/>
      <w:r>
        <w:rPr>
          <w:b/>
          <w:color w:val="000000"/>
          <w:sz w:val="28"/>
          <w:szCs w:val="28"/>
          <w:lang w:val="uk-UA"/>
        </w:rPr>
        <w:t>Грунтознавство</w:t>
      </w:r>
      <w:proofErr w:type="spellEnd"/>
      <w:r>
        <w:rPr>
          <w:b/>
          <w:color w:val="000000"/>
          <w:sz w:val="28"/>
          <w:szCs w:val="28"/>
          <w:lang w:val="uk-UA"/>
        </w:rPr>
        <w:t>»</w:t>
      </w:r>
    </w:p>
    <w:p w:rsidR="00DA3CA8" w:rsidRPr="00AE0F64" w:rsidRDefault="00DA3CA8" w:rsidP="00DA3CA8">
      <w:pPr>
        <w:ind w:left="142" w:firstLine="425"/>
        <w:jc w:val="center"/>
        <w:rPr>
          <w:b/>
          <w:color w:val="000000"/>
          <w:sz w:val="28"/>
          <w:szCs w:val="28"/>
          <w:lang w:val="uk-UA"/>
        </w:rPr>
      </w:pPr>
    </w:p>
    <w:p w:rsidR="00DA3CA8" w:rsidRPr="00AE0F64" w:rsidRDefault="00DA3CA8" w:rsidP="00DA3CA8">
      <w:pPr>
        <w:widowControl w:val="0"/>
        <w:ind w:firstLine="540"/>
        <w:jc w:val="both"/>
        <w:rPr>
          <w:color w:val="000000"/>
          <w:sz w:val="28"/>
          <w:szCs w:val="28"/>
          <w:lang w:val="uk-UA"/>
        </w:rPr>
      </w:pPr>
      <w:r w:rsidRPr="00AE0F64">
        <w:rPr>
          <w:color w:val="000000"/>
          <w:sz w:val="28"/>
          <w:szCs w:val="28"/>
          <w:lang w:val="uk-UA"/>
        </w:rPr>
        <w:t>Індивідуальне завдання виконується в межах годин, відведених для самостійної роботи студента і передбачає:</w:t>
      </w:r>
    </w:p>
    <w:p w:rsidR="00DA3CA8" w:rsidRPr="00AE0F64" w:rsidRDefault="00DA3CA8" w:rsidP="00DA3CA8">
      <w:pPr>
        <w:widowControl w:val="0"/>
        <w:ind w:firstLine="540"/>
        <w:jc w:val="both"/>
        <w:rPr>
          <w:color w:val="000000"/>
          <w:sz w:val="28"/>
          <w:szCs w:val="28"/>
          <w:lang w:val="uk-UA"/>
        </w:rPr>
      </w:pPr>
      <w:r w:rsidRPr="00AE0F64">
        <w:rPr>
          <w:i/>
          <w:color w:val="000000"/>
          <w:sz w:val="28"/>
          <w:szCs w:val="28"/>
          <w:lang w:val="uk-UA"/>
        </w:rPr>
        <w:t>І. Опрацювання літератури за темою та підготовка звіту</w:t>
      </w:r>
      <w:r w:rsidRPr="00AE0F64">
        <w:rPr>
          <w:color w:val="000000"/>
          <w:sz w:val="28"/>
          <w:szCs w:val="28"/>
          <w:lang w:val="uk-UA"/>
        </w:rPr>
        <w:t>, що має такий зміст і структуру:</w:t>
      </w:r>
    </w:p>
    <w:p w:rsidR="00DA3CA8" w:rsidRPr="00AE0F64" w:rsidRDefault="00DA3CA8" w:rsidP="00DA3CA8">
      <w:pPr>
        <w:widowControl w:val="0"/>
        <w:ind w:firstLine="540"/>
        <w:jc w:val="both"/>
        <w:rPr>
          <w:color w:val="000000"/>
          <w:sz w:val="28"/>
          <w:szCs w:val="28"/>
          <w:lang w:val="uk-UA"/>
        </w:rPr>
      </w:pPr>
      <w:r w:rsidRPr="00AE0F64">
        <w:rPr>
          <w:color w:val="000000"/>
          <w:sz w:val="28"/>
          <w:szCs w:val="28"/>
          <w:lang w:val="uk-UA"/>
        </w:rPr>
        <w:t>Вступ</w:t>
      </w:r>
    </w:p>
    <w:p w:rsidR="00DA3CA8" w:rsidRPr="00AE0F64" w:rsidRDefault="00DA3CA8" w:rsidP="00DA3CA8">
      <w:pPr>
        <w:widowControl w:val="0"/>
        <w:numPr>
          <w:ilvl w:val="0"/>
          <w:numId w:val="1"/>
        </w:numPr>
        <w:tabs>
          <w:tab w:val="num" w:pos="900"/>
        </w:tabs>
        <w:overflowPunct w:val="0"/>
        <w:autoSpaceDE w:val="0"/>
        <w:autoSpaceDN w:val="0"/>
        <w:adjustRightInd w:val="0"/>
        <w:ind w:left="709" w:hanging="16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E0F64">
        <w:rPr>
          <w:color w:val="000000"/>
          <w:sz w:val="28"/>
          <w:szCs w:val="28"/>
          <w:lang w:val="uk-UA"/>
        </w:rPr>
        <w:t>Розкриття теоретико-агрономічних аспектів проблеми.</w:t>
      </w:r>
    </w:p>
    <w:p w:rsidR="00DA3CA8" w:rsidRPr="00AE0F64" w:rsidRDefault="00DA3CA8" w:rsidP="00DA3CA8">
      <w:pPr>
        <w:widowControl w:val="0"/>
        <w:numPr>
          <w:ilvl w:val="0"/>
          <w:numId w:val="1"/>
        </w:numPr>
        <w:tabs>
          <w:tab w:val="num" w:pos="900"/>
        </w:tabs>
        <w:overflowPunct w:val="0"/>
        <w:autoSpaceDE w:val="0"/>
        <w:autoSpaceDN w:val="0"/>
        <w:adjustRightInd w:val="0"/>
        <w:ind w:left="709" w:hanging="16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E0F64">
        <w:rPr>
          <w:color w:val="000000"/>
          <w:sz w:val="28"/>
          <w:szCs w:val="28"/>
          <w:lang w:val="uk-UA"/>
        </w:rPr>
        <w:t>Аналіз фактичних та статистичних даних.</w:t>
      </w:r>
    </w:p>
    <w:p w:rsidR="00DA3CA8" w:rsidRPr="00AE0F64" w:rsidRDefault="00DA3CA8" w:rsidP="00DA3CA8">
      <w:pPr>
        <w:widowControl w:val="0"/>
        <w:tabs>
          <w:tab w:val="num" w:pos="1260"/>
        </w:tabs>
        <w:ind w:firstLine="371"/>
        <w:jc w:val="both"/>
        <w:rPr>
          <w:color w:val="000000"/>
          <w:sz w:val="28"/>
          <w:szCs w:val="28"/>
          <w:lang w:val="uk-UA"/>
        </w:rPr>
      </w:pPr>
      <w:r w:rsidRPr="00AE0F64">
        <w:rPr>
          <w:color w:val="000000"/>
          <w:sz w:val="28"/>
          <w:szCs w:val="28"/>
          <w:lang w:val="uk-UA"/>
        </w:rPr>
        <w:t xml:space="preserve">  Висновки</w:t>
      </w:r>
    </w:p>
    <w:p w:rsidR="00DA3CA8" w:rsidRPr="00AE0F64" w:rsidRDefault="00DA3CA8" w:rsidP="00DA3CA8">
      <w:pPr>
        <w:widowControl w:val="0"/>
        <w:jc w:val="both"/>
        <w:rPr>
          <w:color w:val="000000"/>
          <w:sz w:val="28"/>
          <w:szCs w:val="28"/>
          <w:lang w:val="uk-UA"/>
        </w:rPr>
      </w:pPr>
      <w:r w:rsidRPr="00AE0F64">
        <w:rPr>
          <w:color w:val="000000"/>
          <w:sz w:val="28"/>
          <w:szCs w:val="28"/>
          <w:lang w:val="uk-UA"/>
        </w:rPr>
        <w:t xml:space="preserve">       Список використаної літератури та інформаційних джерел</w:t>
      </w:r>
    </w:p>
    <w:p w:rsidR="00DA3CA8" w:rsidRDefault="00DA3CA8" w:rsidP="00DA3CA8">
      <w:pPr>
        <w:widowControl w:val="0"/>
        <w:ind w:firstLine="540"/>
        <w:jc w:val="both"/>
        <w:rPr>
          <w:i/>
          <w:color w:val="000000"/>
          <w:sz w:val="28"/>
          <w:szCs w:val="28"/>
          <w:lang w:val="uk-UA"/>
        </w:rPr>
      </w:pPr>
      <w:r w:rsidRPr="00AE0F64">
        <w:rPr>
          <w:i/>
          <w:color w:val="000000"/>
          <w:sz w:val="28"/>
          <w:szCs w:val="28"/>
          <w:lang w:val="uk-UA"/>
        </w:rPr>
        <w:t>Обсяг ІНДЗ – 5-6 сторінок формату А-4.</w:t>
      </w:r>
    </w:p>
    <w:p w:rsidR="00DA3CA8" w:rsidRDefault="00DA3CA8" w:rsidP="00DA3CA8">
      <w:pPr>
        <w:widowControl w:val="0"/>
        <w:ind w:firstLine="540"/>
        <w:jc w:val="both"/>
        <w:rPr>
          <w:i/>
          <w:color w:val="000000"/>
          <w:sz w:val="28"/>
          <w:szCs w:val="28"/>
          <w:lang w:val="uk-UA"/>
        </w:rPr>
      </w:pPr>
    </w:p>
    <w:p w:rsidR="00DA3CA8" w:rsidRDefault="00DA3CA8" w:rsidP="00DA3CA8">
      <w:pPr>
        <w:widowControl w:val="0"/>
        <w:ind w:firstLine="540"/>
        <w:jc w:val="both"/>
        <w:rPr>
          <w:i/>
          <w:color w:val="000000"/>
          <w:sz w:val="28"/>
          <w:szCs w:val="28"/>
          <w:lang w:val="uk-UA"/>
        </w:rPr>
      </w:pPr>
    </w:p>
    <w:p w:rsidR="00DA3CA8" w:rsidRDefault="00DA3CA8" w:rsidP="00DA3CA8">
      <w:pPr>
        <w:widowControl w:val="0"/>
        <w:ind w:firstLine="540"/>
        <w:jc w:val="both"/>
        <w:rPr>
          <w:i/>
          <w:color w:val="000000"/>
          <w:sz w:val="28"/>
          <w:szCs w:val="28"/>
          <w:lang w:val="uk-UA"/>
        </w:rPr>
      </w:pPr>
    </w:p>
    <w:p w:rsidR="00DA3CA8" w:rsidRPr="00234898" w:rsidRDefault="00DA3CA8" w:rsidP="00DA3CA8">
      <w:pPr>
        <w:widowControl w:val="0"/>
        <w:ind w:firstLine="540"/>
        <w:jc w:val="center"/>
        <w:rPr>
          <w:b/>
          <w:color w:val="000000"/>
          <w:sz w:val="28"/>
          <w:szCs w:val="28"/>
          <w:lang w:val="uk-UA"/>
        </w:rPr>
      </w:pPr>
      <w:r w:rsidRPr="00234898">
        <w:rPr>
          <w:b/>
          <w:color w:val="000000"/>
          <w:sz w:val="28"/>
          <w:szCs w:val="28"/>
          <w:lang w:val="uk-UA"/>
        </w:rPr>
        <w:t>Теми індивідуальних завдань</w:t>
      </w:r>
    </w:p>
    <w:p w:rsidR="00DA3CA8" w:rsidRPr="00AE0F64" w:rsidRDefault="00DA3CA8" w:rsidP="00DA3CA8">
      <w:pPr>
        <w:widowControl w:val="0"/>
        <w:ind w:firstLine="540"/>
        <w:jc w:val="both"/>
        <w:rPr>
          <w:i/>
          <w:color w:val="000000"/>
          <w:sz w:val="28"/>
          <w:szCs w:val="28"/>
          <w:lang w:val="uk-UA"/>
        </w:rPr>
      </w:pPr>
    </w:p>
    <w:p w:rsidR="00DA3CA8" w:rsidRDefault="00DA3CA8" w:rsidP="00DA3CA8">
      <w:pPr>
        <w:pStyle w:val="a3"/>
        <w:keepNext/>
        <w:keepLines/>
        <w:numPr>
          <w:ilvl w:val="0"/>
          <w:numId w:val="2"/>
        </w:numPr>
        <w:tabs>
          <w:tab w:val="num" w:pos="1551"/>
        </w:tabs>
        <w:spacing w:after="0"/>
        <w:rPr>
          <w:color w:val="000000"/>
          <w:szCs w:val="28"/>
          <w:lang w:val="uk-UA"/>
        </w:rPr>
      </w:pPr>
      <w:r w:rsidRPr="00AE0F64">
        <w:rPr>
          <w:b/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Процеси вивітрювання гірських порід і мінералів.</w:t>
      </w:r>
    </w:p>
    <w:p w:rsidR="00DA3CA8" w:rsidRPr="00A3720D" w:rsidRDefault="00DA3CA8" w:rsidP="00DA3CA8">
      <w:pPr>
        <w:pStyle w:val="a3"/>
        <w:keepNext/>
        <w:keepLines/>
        <w:numPr>
          <w:ilvl w:val="0"/>
          <w:numId w:val="2"/>
        </w:numPr>
        <w:tabs>
          <w:tab w:val="num" w:pos="1551"/>
        </w:tabs>
        <w:spacing w:after="0"/>
        <w:rPr>
          <w:color w:val="000000"/>
          <w:szCs w:val="28"/>
          <w:lang w:val="uk-UA"/>
        </w:rPr>
      </w:pPr>
      <w:r w:rsidRPr="00A3720D">
        <w:rPr>
          <w:rFonts w:ascii="Times New Roman CYR" w:hAnsi="Times New Roman CYR" w:cs="Times New Roman CYR"/>
          <w:spacing w:val="-10"/>
          <w:szCs w:val="28"/>
          <w:lang w:val="uk-UA"/>
        </w:rPr>
        <w:t>Геологічна діяльність льодовиків, атмосферних вод, річкових вод, тимчасових руслових потоків, річкових долин, моря.</w:t>
      </w:r>
    </w:p>
    <w:p w:rsidR="00DA3CA8" w:rsidRDefault="00DA3CA8" w:rsidP="00DA3CA8">
      <w:pPr>
        <w:pStyle w:val="a3"/>
        <w:keepNext/>
        <w:keepLines/>
        <w:numPr>
          <w:ilvl w:val="0"/>
          <w:numId w:val="2"/>
        </w:numPr>
        <w:tabs>
          <w:tab w:val="num" w:pos="1551"/>
        </w:tabs>
        <w:spacing w:after="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Формування ґрунтового профілю та його морфологічні ознаки.</w:t>
      </w:r>
    </w:p>
    <w:p w:rsidR="00DA3CA8" w:rsidRDefault="00DA3CA8" w:rsidP="00DA3CA8">
      <w:pPr>
        <w:pStyle w:val="a3"/>
        <w:keepNext/>
        <w:keepLines/>
        <w:numPr>
          <w:ilvl w:val="0"/>
          <w:numId w:val="2"/>
        </w:numPr>
        <w:tabs>
          <w:tab w:val="num" w:pos="1551"/>
        </w:tabs>
        <w:spacing w:after="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Шляхи нагромадження гумусу в ґрунті та поліпшення його якості.</w:t>
      </w:r>
    </w:p>
    <w:p w:rsidR="00DA3CA8" w:rsidRDefault="00DA3CA8" w:rsidP="00DA3CA8">
      <w:pPr>
        <w:pStyle w:val="a3"/>
        <w:keepNext/>
        <w:keepLines/>
        <w:numPr>
          <w:ilvl w:val="0"/>
          <w:numId w:val="2"/>
        </w:numPr>
        <w:tabs>
          <w:tab w:val="num" w:pos="1551"/>
        </w:tabs>
        <w:spacing w:after="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Перетворення поживних речовин у ґрунті.</w:t>
      </w:r>
    </w:p>
    <w:p w:rsidR="00DA3CA8" w:rsidRDefault="00DA3CA8" w:rsidP="00DA3CA8">
      <w:pPr>
        <w:pStyle w:val="a3"/>
        <w:keepNext/>
        <w:keepLines/>
        <w:numPr>
          <w:ilvl w:val="0"/>
          <w:numId w:val="2"/>
        </w:numPr>
        <w:tabs>
          <w:tab w:val="num" w:pos="1551"/>
        </w:tabs>
        <w:spacing w:after="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Ґрунтові колоїди та їх вплив на родючість </w:t>
      </w:r>
      <w:proofErr w:type="spellStart"/>
      <w:r>
        <w:rPr>
          <w:color w:val="000000"/>
          <w:szCs w:val="28"/>
          <w:lang w:val="uk-UA"/>
        </w:rPr>
        <w:t>грунту</w:t>
      </w:r>
      <w:proofErr w:type="spellEnd"/>
      <w:r>
        <w:rPr>
          <w:color w:val="000000"/>
          <w:szCs w:val="28"/>
          <w:lang w:val="uk-UA"/>
        </w:rPr>
        <w:t>.</w:t>
      </w:r>
    </w:p>
    <w:p w:rsidR="00DA3CA8" w:rsidRDefault="00DA3CA8" w:rsidP="00DA3CA8">
      <w:pPr>
        <w:pStyle w:val="a3"/>
        <w:keepNext/>
        <w:keepLines/>
        <w:numPr>
          <w:ilvl w:val="0"/>
          <w:numId w:val="2"/>
        </w:numPr>
        <w:tabs>
          <w:tab w:val="num" w:pos="1551"/>
        </w:tabs>
        <w:spacing w:after="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Вбирна здатність </w:t>
      </w:r>
      <w:proofErr w:type="spellStart"/>
      <w:r>
        <w:rPr>
          <w:color w:val="000000"/>
          <w:szCs w:val="28"/>
          <w:lang w:val="uk-UA"/>
        </w:rPr>
        <w:t>грунту</w:t>
      </w:r>
      <w:proofErr w:type="spellEnd"/>
      <w:r>
        <w:rPr>
          <w:color w:val="000000"/>
          <w:szCs w:val="28"/>
          <w:lang w:val="uk-UA"/>
        </w:rPr>
        <w:t xml:space="preserve"> та значення ґрунтового вбирного комплексу.</w:t>
      </w:r>
    </w:p>
    <w:p w:rsidR="00DA3CA8" w:rsidRDefault="00DA3CA8" w:rsidP="00DA3CA8">
      <w:pPr>
        <w:pStyle w:val="a3"/>
        <w:keepNext/>
        <w:keepLines/>
        <w:numPr>
          <w:ilvl w:val="0"/>
          <w:numId w:val="2"/>
        </w:numPr>
        <w:tabs>
          <w:tab w:val="num" w:pos="1551"/>
        </w:tabs>
        <w:spacing w:after="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Екологічне значення , шляхи збереження і відтворення структури </w:t>
      </w:r>
      <w:proofErr w:type="spellStart"/>
      <w:r>
        <w:rPr>
          <w:color w:val="000000"/>
          <w:szCs w:val="28"/>
          <w:lang w:val="uk-UA"/>
        </w:rPr>
        <w:t>грунту</w:t>
      </w:r>
      <w:proofErr w:type="spellEnd"/>
      <w:r>
        <w:rPr>
          <w:color w:val="000000"/>
          <w:szCs w:val="28"/>
          <w:lang w:val="uk-UA"/>
        </w:rPr>
        <w:t>.</w:t>
      </w:r>
    </w:p>
    <w:p w:rsidR="00DA3CA8" w:rsidRDefault="00DA3CA8" w:rsidP="00DA3CA8">
      <w:pPr>
        <w:pStyle w:val="a3"/>
        <w:keepNext/>
        <w:keepLines/>
        <w:numPr>
          <w:ilvl w:val="0"/>
          <w:numId w:val="2"/>
        </w:numPr>
        <w:tabs>
          <w:tab w:val="num" w:pos="1551"/>
        </w:tabs>
        <w:spacing w:after="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Ґрунтовий розчин.</w:t>
      </w:r>
    </w:p>
    <w:p w:rsidR="00DA3CA8" w:rsidRDefault="00DA3CA8" w:rsidP="00DA3CA8">
      <w:pPr>
        <w:pStyle w:val="a3"/>
        <w:keepNext/>
        <w:keepLines/>
        <w:numPr>
          <w:ilvl w:val="0"/>
          <w:numId w:val="2"/>
        </w:numPr>
        <w:tabs>
          <w:tab w:val="num" w:pos="1551"/>
        </w:tabs>
        <w:spacing w:after="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Склад ґрунтового повітря і повітрообмін у ґрунті.</w:t>
      </w:r>
    </w:p>
    <w:p w:rsidR="00DA3CA8" w:rsidRDefault="00DA3CA8" w:rsidP="00DA3CA8">
      <w:pPr>
        <w:pStyle w:val="a3"/>
        <w:keepNext/>
        <w:keepLines/>
        <w:numPr>
          <w:ilvl w:val="0"/>
          <w:numId w:val="2"/>
        </w:numPr>
        <w:tabs>
          <w:tab w:val="num" w:pos="1551"/>
        </w:tabs>
        <w:spacing w:after="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Джерела тепла у ґрунті та його теплові властивості.</w:t>
      </w:r>
    </w:p>
    <w:p w:rsidR="00DA3CA8" w:rsidRDefault="00DA3CA8" w:rsidP="00DA3CA8">
      <w:pPr>
        <w:pStyle w:val="a3"/>
        <w:keepNext/>
        <w:keepLines/>
        <w:numPr>
          <w:ilvl w:val="0"/>
          <w:numId w:val="2"/>
        </w:numPr>
        <w:tabs>
          <w:tab w:val="num" w:pos="1551"/>
        </w:tabs>
        <w:spacing w:after="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Систематика і номенклатура </w:t>
      </w:r>
      <w:proofErr w:type="spellStart"/>
      <w:r>
        <w:rPr>
          <w:color w:val="000000"/>
          <w:szCs w:val="28"/>
          <w:lang w:val="uk-UA"/>
        </w:rPr>
        <w:t>грунтів</w:t>
      </w:r>
      <w:proofErr w:type="spellEnd"/>
      <w:r>
        <w:rPr>
          <w:color w:val="000000"/>
          <w:szCs w:val="28"/>
          <w:lang w:val="uk-UA"/>
        </w:rPr>
        <w:t xml:space="preserve"> та закономірності їх поширення.</w:t>
      </w:r>
    </w:p>
    <w:p w:rsidR="00DA3CA8" w:rsidRDefault="00DA3CA8" w:rsidP="00DA3CA8">
      <w:pPr>
        <w:pStyle w:val="a3"/>
        <w:keepNext/>
        <w:keepLines/>
        <w:numPr>
          <w:ilvl w:val="0"/>
          <w:numId w:val="2"/>
        </w:numPr>
        <w:tabs>
          <w:tab w:val="num" w:pos="1551"/>
        </w:tabs>
        <w:spacing w:after="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Основні типи </w:t>
      </w:r>
      <w:proofErr w:type="spellStart"/>
      <w:r>
        <w:rPr>
          <w:color w:val="000000"/>
          <w:szCs w:val="28"/>
          <w:lang w:val="uk-UA"/>
        </w:rPr>
        <w:t>грунтів</w:t>
      </w:r>
      <w:proofErr w:type="spellEnd"/>
      <w:r>
        <w:rPr>
          <w:color w:val="000000"/>
          <w:szCs w:val="28"/>
          <w:lang w:val="uk-UA"/>
        </w:rPr>
        <w:t xml:space="preserve"> зони Степу та їх агрономічна оцінка.</w:t>
      </w:r>
    </w:p>
    <w:p w:rsidR="00DA3CA8" w:rsidRDefault="00DA3CA8" w:rsidP="00DA3CA8">
      <w:pPr>
        <w:pStyle w:val="a3"/>
        <w:keepNext/>
        <w:keepLines/>
        <w:numPr>
          <w:ilvl w:val="0"/>
          <w:numId w:val="2"/>
        </w:numPr>
        <w:tabs>
          <w:tab w:val="num" w:pos="1551"/>
        </w:tabs>
        <w:spacing w:after="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Основні типи </w:t>
      </w:r>
      <w:proofErr w:type="spellStart"/>
      <w:r>
        <w:rPr>
          <w:color w:val="000000"/>
          <w:szCs w:val="28"/>
          <w:lang w:val="uk-UA"/>
        </w:rPr>
        <w:t>грунтів</w:t>
      </w:r>
      <w:proofErr w:type="spellEnd"/>
      <w:r>
        <w:rPr>
          <w:color w:val="000000"/>
          <w:szCs w:val="28"/>
          <w:lang w:val="uk-UA"/>
        </w:rPr>
        <w:t xml:space="preserve"> гірських областей та їх використання у сільському господарстві.</w:t>
      </w:r>
    </w:p>
    <w:p w:rsidR="00DA3CA8" w:rsidRDefault="00DA3CA8" w:rsidP="00DA3CA8">
      <w:pPr>
        <w:pStyle w:val="a3"/>
        <w:keepNext/>
        <w:keepLines/>
        <w:numPr>
          <w:ilvl w:val="0"/>
          <w:numId w:val="2"/>
        </w:numPr>
        <w:tabs>
          <w:tab w:val="num" w:pos="1551"/>
        </w:tabs>
        <w:spacing w:after="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Основні типи </w:t>
      </w:r>
      <w:proofErr w:type="spellStart"/>
      <w:r>
        <w:rPr>
          <w:color w:val="000000"/>
          <w:szCs w:val="28"/>
          <w:lang w:val="uk-UA"/>
        </w:rPr>
        <w:t>грунтів</w:t>
      </w:r>
      <w:proofErr w:type="spellEnd"/>
      <w:r>
        <w:rPr>
          <w:color w:val="000000"/>
          <w:szCs w:val="28"/>
          <w:lang w:val="uk-UA"/>
        </w:rPr>
        <w:t xml:space="preserve"> річкових заплав та їх сільськогосподарське використання.</w:t>
      </w:r>
    </w:p>
    <w:p w:rsidR="00DA3CA8" w:rsidRDefault="00DA3CA8" w:rsidP="00DA3CA8">
      <w:pPr>
        <w:pStyle w:val="a3"/>
        <w:spacing w:after="0"/>
        <w:ind w:left="0"/>
        <w:jc w:val="both"/>
        <w:rPr>
          <w:color w:val="000000"/>
          <w:szCs w:val="28"/>
          <w:lang w:val="uk-UA"/>
        </w:rPr>
      </w:pPr>
    </w:p>
    <w:p w:rsidR="00DA3CA8" w:rsidRDefault="00DA3CA8" w:rsidP="00DA3CA8">
      <w:pPr>
        <w:pStyle w:val="a3"/>
        <w:spacing w:after="0"/>
        <w:ind w:left="0"/>
        <w:jc w:val="both"/>
        <w:rPr>
          <w:color w:val="000000"/>
          <w:szCs w:val="28"/>
          <w:lang w:val="uk-UA"/>
        </w:rPr>
      </w:pPr>
    </w:p>
    <w:p w:rsidR="00DA3CA8" w:rsidRDefault="00DA3CA8" w:rsidP="00DA3CA8">
      <w:pPr>
        <w:pStyle w:val="a3"/>
        <w:spacing w:after="0"/>
        <w:ind w:left="0"/>
        <w:jc w:val="both"/>
        <w:rPr>
          <w:color w:val="000000"/>
          <w:szCs w:val="28"/>
          <w:lang w:val="uk-UA"/>
        </w:rPr>
      </w:pPr>
    </w:p>
    <w:p w:rsidR="00654A4D" w:rsidRDefault="00654A4D"/>
    <w:sectPr w:rsidR="00654A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F7CFB"/>
    <w:multiLevelType w:val="hybridMultilevel"/>
    <w:tmpl w:val="F8162E0C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50727D95"/>
    <w:multiLevelType w:val="singleLevel"/>
    <w:tmpl w:val="E1E0CD72"/>
    <w:lvl w:ilvl="0">
      <w:start w:val="1"/>
      <w:numFmt w:val="decimal"/>
      <w:lvlText w:val="%1."/>
      <w:lvlJc w:val="left"/>
      <w:pPr>
        <w:tabs>
          <w:tab w:val="num" w:pos="1213"/>
        </w:tabs>
        <w:ind w:left="1213" w:hanging="362"/>
      </w:pPr>
      <w:rPr>
        <w:b w:val="0"/>
        <w:i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A8"/>
    <w:rsid w:val="001B2CDC"/>
    <w:rsid w:val="00654A4D"/>
    <w:rsid w:val="00B414A8"/>
    <w:rsid w:val="00C34C59"/>
    <w:rsid w:val="00DA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5C96"/>
  <w15:chartTrackingRefBased/>
  <w15:docId w15:val="{E16A9AB6-F87D-4F0A-93A5-A02C5C6C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3CA8"/>
    <w:pPr>
      <w:spacing w:after="120"/>
      <w:ind w:left="283"/>
    </w:pPr>
    <w:rPr>
      <w:sz w:val="28"/>
    </w:rPr>
  </w:style>
  <w:style w:type="character" w:customStyle="1" w:styleId="a4">
    <w:name w:val="Основний текст з відступом Знак"/>
    <w:basedOn w:val="a0"/>
    <w:link w:val="a3"/>
    <w:rsid w:val="00DA3CA8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910</Words>
  <Characters>519</Characters>
  <Application>Microsoft Office Word</Application>
  <DocSecurity>0</DocSecurity>
  <Lines>4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Sweetlana Savchenko</dc:creator>
  <cp:keywords/>
  <dc:description/>
  <cp:lastModifiedBy>Sweetlana Savchenko</cp:lastModifiedBy>
  <cp:revision>5</cp:revision>
  <dcterms:created xsi:type="dcterms:W3CDTF">2019-01-25T08:09:00Z</dcterms:created>
  <dcterms:modified xsi:type="dcterms:W3CDTF">2019-01-25T08:10:00Z</dcterms:modified>
</cp:coreProperties>
</file>