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A27" w:rsidRPr="00275AD3" w:rsidRDefault="006E5A27" w:rsidP="006E5A2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Результати навчання з дисципліни «Агрохімія»</w:t>
      </w:r>
    </w:p>
    <w:p w:rsidR="006E5A27" w:rsidRPr="00275AD3" w:rsidRDefault="006E5A27" w:rsidP="006E5A27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та їх відповідність </w:t>
      </w:r>
      <w:proofErr w:type="spellStart"/>
      <w:r w:rsidRPr="00275AD3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компетентностям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04"/>
      </w:tblGrid>
      <w:tr w:rsidR="006E5A27" w:rsidRPr="00275AD3" w:rsidTr="00074581">
        <w:trPr>
          <w:trHeight w:val="802"/>
        </w:trPr>
        <w:tc>
          <w:tcPr>
            <w:tcW w:w="4644" w:type="dxa"/>
          </w:tcPr>
          <w:p w:rsidR="006E5A27" w:rsidRPr="00275AD3" w:rsidRDefault="006E5A27" w:rsidP="00074581">
            <w:pPr>
              <w:pStyle w:val="80"/>
              <w:shd w:val="clear" w:color="auto" w:fill="auto"/>
              <w:spacing w:line="240" w:lineRule="auto"/>
              <w:jc w:val="left"/>
              <w:rPr>
                <w:b/>
              </w:rPr>
            </w:pPr>
            <w:r w:rsidRPr="00275AD3">
              <w:rPr>
                <w:b/>
                <w:bCs/>
                <w:sz w:val="28"/>
                <w:szCs w:val="28"/>
              </w:rPr>
              <w:t xml:space="preserve">5.1. Компетентності, яких набувають студенти в процесі вивчення навчальної дисципліни «Агрохімія» галузі знань </w:t>
            </w:r>
            <w:r w:rsidRPr="00275AD3">
              <w:t>"</w:t>
            </w:r>
            <w:r w:rsidRPr="00275AD3">
              <w:rPr>
                <w:b/>
              </w:rPr>
              <w:t>Аграрні науки</w:t>
            </w:r>
          </w:p>
          <w:p w:rsidR="006E5A27" w:rsidRPr="00275AD3" w:rsidRDefault="006E5A27" w:rsidP="0007458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275AD3">
              <w:rPr>
                <w:rFonts w:ascii="Times New Roman" w:hAnsi="Times New Roman" w:cs="Times New Roman"/>
                <w:b/>
                <w:color w:val="auto"/>
              </w:rPr>
              <w:t>і продовольство " 201 «Аг</w:t>
            </w:r>
            <w:r>
              <w:rPr>
                <w:rFonts w:ascii="Times New Roman" w:hAnsi="Times New Roman" w:cs="Times New Roman"/>
                <w:b/>
                <w:color w:val="auto"/>
              </w:rPr>
              <w:t>р</w:t>
            </w:r>
            <w:r w:rsidRPr="00275AD3">
              <w:rPr>
                <w:rFonts w:ascii="Times New Roman" w:hAnsi="Times New Roman" w:cs="Times New Roman"/>
                <w:b/>
                <w:color w:val="auto"/>
              </w:rPr>
              <w:t>ономія»</w:t>
            </w:r>
          </w:p>
          <w:p w:rsidR="006E5A27" w:rsidRPr="00275AD3" w:rsidRDefault="006E5A27" w:rsidP="00074581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6E5A27" w:rsidRPr="00275AD3" w:rsidRDefault="006E5A27" w:rsidP="00074581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5AD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Інтегральна компетентність </w:t>
            </w:r>
          </w:p>
        </w:tc>
        <w:tc>
          <w:tcPr>
            <w:tcW w:w="5204" w:type="dxa"/>
          </w:tcPr>
          <w:p w:rsidR="006E5A27" w:rsidRPr="00275AD3" w:rsidRDefault="006E5A27" w:rsidP="00074581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Здатність розв’язувати складні спеціалізовані завдання та практичні проблеми у галузі агрономія в ході професійної діяльності або у процесі навчання, що передбачає застосування окремих методів і положень фінансової науки та характеризується невизначеністю умов і необхідністю врахування комплексу вимог здійснення професійної і навчальної діяльності. </w:t>
            </w:r>
          </w:p>
        </w:tc>
      </w:tr>
      <w:tr w:rsidR="006E5A27" w:rsidRPr="00275AD3" w:rsidTr="00074581">
        <w:trPr>
          <w:trHeight w:val="2873"/>
        </w:trPr>
        <w:tc>
          <w:tcPr>
            <w:tcW w:w="4644" w:type="dxa"/>
          </w:tcPr>
          <w:p w:rsidR="006E5A27" w:rsidRPr="00275AD3" w:rsidRDefault="006E5A27" w:rsidP="00074581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5AD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Загальні </w:t>
            </w:r>
          </w:p>
          <w:p w:rsidR="006E5A27" w:rsidRPr="00275AD3" w:rsidRDefault="006E5A27" w:rsidP="00074581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5AD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компетентності </w:t>
            </w:r>
          </w:p>
        </w:tc>
        <w:tc>
          <w:tcPr>
            <w:tcW w:w="5204" w:type="dxa"/>
          </w:tcPr>
          <w:p w:rsidR="006E5A27" w:rsidRPr="00275AD3" w:rsidRDefault="006E5A27" w:rsidP="0007458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1. Здатність до абстрактного мислення, аналізу та синтезу. </w:t>
            </w:r>
          </w:p>
          <w:p w:rsidR="006E5A27" w:rsidRPr="00275AD3" w:rsidRDefault="006E5A27" w:rsidP="00074581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Здатність планувати та управляти часом. </w:t>
            </w:r>
          </w:p>
          <w:p w:rsidR="006E5A27" w:rsidRPr="00275AD3" w:rsidRDefault="006E5A27" w:rsidP="00074581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Здатність вчитися і оволодівати сучасними знаннями. </w:t>
            </w:r>
          </w:p>
          <w:p w:rsidR="006E5A27" w:rsidRPr="00275AD3" w:rsidRDefault="006E5A27" w:rsidP="00074581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 Здатність застосовувати знання у практичних ситуаціях. </w:t>
            </w:r>
          </w:p>
          <w:p w:rsidR="006E5A27" w:rsidRPr="00275AD3" w:rsidRDefault="006E5A27" w:rsidP="00074581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5. Здатність проведення досліджень на відповідному рівні, здатність до пошуку, оброблення та аналізу інформації з різних джерел. </w:t>
            </w:r>
          </w:p>
          <w:p w:rsidR="006E5A27" w:rsidRPr="00275AD3" w:rsidRDefault="006E5A27" w:rsidP="00074581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6. Здатність спілкуватися державною та іноземними мовами як усно, так і письмово. </w:t>
            </w:r>
          </w:p>
          <w:p w:rsidR="006E5A27" w:rsidRPr="00275AD3" w:rsidRDefault="006E5A27" w:rsidP="00074581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7. Здатність працювати в міжнародному контексті. </w:t>
            </w:r>
          </w:p>
          <w:p w:rsidR="006E5A27" w:rsidRPr="00275AD3" w:rsidRDefault="006E5A27" w:rsidP="00074581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8. Навички використання інформаційних та комунікаційних технологій. </w:t>
            </w:r>
          </w:p>
          <w:p w:rsidR="006E5A27" w:rsidRPr="00275AD3" w:rsidRDefault="006E5A27" w:rsidP="00074581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9. Здатність бути критичним і самокритичним. </w:t>
            </w:r>
          </w:p>
          <w:p w:rsidR="006E5A27" w:rsidRPr="00275AD3" w:rsidRDefault="006E5A27" w:rsidP="00074581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10. Здатність виявляти ініціативу та підприємливість, адаптуватися та діяти у новій ситуації. </w:t>
            </w:r>
          </w:p>
          <w:p w:rsidR="006E5A27" w:rsidRPr="00275AD3" w:rsidRDefault="006E5A27" w:rsidP="00074581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11. Здатність працювати як у команді, так і </w:t>
            </w:r>
            <w:proofErr w:type="spellStart"/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автономно</w:t>
            </w:r>
            <w:proofErr w:type="spellEnd"/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:rsidR="006E5A27" w:rsidRPr="00275AD3" w:rsidRDefault="006E5A27" w:rsidP="00074581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12. Здатність спілкуватися з представниками інших професійних груп різного рівня (з експертами з інших галузей знань/видів економічної діяльності). </w:t>
            </w:r>
          </w:p>
          <w:p w:rsidR="006E5A27" w:rsidRPr="00275AD3" w:rsidRDefault="006E5A27" w:rsidP="00074581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13. Здатність діяти на основі етичних міркувань (мотивів), соціально- </w:t>
            </w:r>
            <w:proofErr w:type="spellStart"/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відповідально</w:t>
            </w:r>
            <w:proofErr w:type="spellEnd"/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та </w:t>
            </w:r>
            <w:proofErr w:type="spellStart"/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громадянсько</w:t>
            </w:r>
            <w:proofErr w:type="spellEnd"/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-свідомо. </w:t>
            </w:r>
          </w:p>
          <w:p w:rsidR="006E5A27" w:rsidRPr="00275AD3" w:rsidRDefault="006E5A27" w:rsidP="00074581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E5A27" w:rsidRPr="00275AD3" w:rsidTr="00074581">
        <w:trPr>
          <w:trHeight w:val="7649"/>
        </w:trPr>
        <w:tc>
          <w:tcPr>
            <w:tcW w:w="4644" w:type="dxa"/>
          </w:tcPr>
          <w:p w:rsidR="006E5A27" w:rsidRPr="00275AD3" w:rsidRDefault="006E5A27" w:rsidP="00074581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5AD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 xml:space="preserve">Спеціальні (фахові, </w:t>
            </w:r>
          </w:p>
          <w:p w:rsidR="006E5A27" w:rsidRPr="00275AD3" w:rsidRDefault="006E5A27" w:rsidP="00074581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5AD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предметні) компетентності </w:t>
            </w:r>
          </w:p>
        </w:tc>
        <w:tc>
          <w:tcPr>
            <w:tcW w:w="5204" w:type="dxa"/>
          </w:tcPr>
          <w:p w:rsidR="006E5A27" w:rsidRPr="00275AD3" w:rsidRDefault="006E5A27" w:rsidP="0007458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1. Розуміння та здатність до критичного осмислення концептуальних основ економічної теорії, які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стосуються системи</w:t>
            </w:r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й узагальнюють засади і закономірності функціонуван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ня та розвитку агрохімії</w:t>
            </w:r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:rsidR="006E5A27" w:rsidRPr="00275AD3" w:rsidRDefault="006E5A27" w:rsidP="00074581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Здатність опановувати та усвідомлювати інформацію щодо сучасного стану і тенденцій розвит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 сільського господарства</w:t>
            </w:r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:rsidR="006E5A27" w:rsidRPr="00275AD3" w:rsidRDefault="006E5A27" w:rsidP="00074581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Вміння використовувати теоретичний та методичний інструментарій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агрономічних </w:t>
            </w:r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 інших наук для діагностики стану 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истеми агрономії</w:t>
            </w:r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:rsidR="006E5A27" w:rsidRPr="00275AD3" w:rsidRDefault="006E5A27" w:rsidP="00074581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 Здатність використовувати базові знання і практичні навички у сфері 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егулювання системи агрохімії</w:t>
            </w:r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:rsidR="006E5A27" w:rsidRPr="00275AD3" w:rsidRDefault="006E5A27" w:rsidP="00074581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 Здатність застосовувати сучасне інформаційне та програмне забезпечення, володіти інформацій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ними технологіями у сфері агрохімії</w:t>
            </w:r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:rsidR="006E5A27" w:rsidRPr="00275AD3" w:rsidRDefault="006E5A27" w:rsidP="00074581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 Здатність 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кладати та аналізувати агрономічну </w:t>
            </w:r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звітність.</w:t>
            </w:r>
          </w:p>
          <w:p w:rsidR="006E5A27" w:rsidRPr="00275AD3" w:rsidRDefault="006E5A27" w:rsidP="00074581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6E5A27" w:rsidRPr="00275AD3" w:rsidRDefault="006E5A27" w:rsidP="006E5A27">
      <w:pPr>
        <w:tabs>
          <w:tab w:val="left" w:pos="180"/>
        </w:tabs>
        <w:ind w:firstLine="426"/>
        <w:jc w:val="both"/>
        <w:rPr>
          <w:color w:val="auto"/>
          <w:szCs w:val="28"/>
        </w:rPr>
      </w:pPr>
    </w:p>
    <w:p w:rsidR="006E5A27" w:rsidRPr="00275AD3" w:rsidRDefault="006E5A27" w:rsidP="006E5A27">
      <w:pPr>
        <w:tabs>
          <w:tab w:val="left" w:pos="180"/>
        </w:tabs>
        <w:ind w:firstLine="426"/>
        <w:jc w:val="both"/>
        <w:rPr>
          <w:color w:val="auto"/>
          <w:szCs w:val="28"/>
        </w:rPr>
      </w:pPr>
    </w:p>
    <w:p w:rsidR="006E5A27" w:rsidRPr="00275AD3" w:rsidRDefault="006E5A27" w:rsidP="006E5A27">
      <w:pPr>
        <w:pStyle w:val="Default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275AD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Нормативний зміст підготовки здобувачів вищої освіти в процесі вивчення дисципліни «Агрохімія», сформульований у термінах результатів навчання </w:t>
      </w:r>
    </w:p>
    <w:p w:rsidR="006E5A27" w:rsidRPr="00275AD3" w:rsidRDefault="006E5A27" w:rsidP="006E5A27">
      <w:pPr>
        <w:pStyle w:val="Default"/>
        <w:spacing w:after="21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1. Планувати та управляти часом при проведенні досліджень. </w:t>
      </w:r>
    </w:p>
    <w:p w:rsidR="006E5A27" w:rsidRPr="00275AD3" w:rsidRDefault="006E5A27" w:rsidP="006E5A27">
      <w:pPr>
        <w:pStyle w:val="Default"/>
        <w:spacing w:after="21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2. Підтримувати належний рівень знань та постійно підвищувати свою професійну підготовку у сфері агрономія. </w:t>
      </w:r>
    </w:p>
    <w:p w:rsidR="006E5A27" w:rsidRPr="00275AD3" w:rsidRDefault="006E5A27" w:rsidP="006E5A27">
      <w:pPr>
        <w:pStyle w:val="Default"/>
        <w:spacing w:after="21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3. Вміти застосовувати набуті знання у практичній діяльності. </w:t>
      </w:r>
    </w:p>
    <w:p w:rsidR="006E5A27" w:rsidRPr="00275AD3" w:rsidRDefault="006E5A27" w:rsidP="006E5A27">
      <w:pPr>
        <w:pStyle w:val="Default"/>
        <w:spacing w:after="21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4. Проводити дослідження на рівні молодшого спеціаліста, зокрема, здійснювати пошук, обробляти та аналізувати інформацію з різних джерел. </w:t>
      </w:r>
    </w:p>
    <w:p w:rsidR="006E5A27" w:rsidRPr="00275AD3" w:rsidRDefault="006E5A27" w:rsidP="006E5A27">
      <w:pPr>
        <w:pStyle w:val="Default"/>
        <w:spacing w:after="21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5. Демонструвати навички письмової та усної загальної та професійної комунікації державною та іноземними мовами. </w:t>
      </w:r>
    </w:p>
    <w:p w:rsidR="006E5A27" w:rsidRPr="00275AD3" w:rsidRDefault="006E5A27" w:rsidP="006E5A27">
      <w:pPr>
        <w:pStyle w:val="Default"/>
        <w:spacing w:after="21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6. Демонструвати навички самостійної роботи, гнучкого мислення, відкритості до нових знань, бути критичним і самокритичним. </w:t>
      </w:r>
    </w:p>
    <w:p w:rsidR="006E5A27" w:rsidRPr="00275AD3" w:rsidRDefault="006E5A27" w:rsidP="006E5A27">
      <w:pPr>
        <w:pStyle w:val="Default"/>
        <w:spacing w:after="21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7. Проявляти ініціативу та підприємливість, адаптуватися та діяти у новій ситуації; </w:t>
      </w:r>
    </w:p>
    <w:p w:rsidR="006E5A27" w:rsidRPr="00275AD3" w:rsidRDefault="006E5A27" w:rsidP="006E5A27">
      <w:pPr>
        <w:pStyle w:val="Default"/>
        <w:spacing w:after="21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8. Виконувати професійні функції як самостійно, так і в групі під керівництвом лідера. </w:t>
      </w:r>
    </w:p>
    <w:p w:rsidR="006E5A27" w:rsidRPr="00275AD3" w:rsidRDefault="006E5A27" w:rsidP="006E5A27">
      <w:pPr>
        <w:pStyle w:val="Default"/>
        <w:spacing w:after="21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9. Вміти пояснювати інформацію, ідеї, проблеми, рішення та власний досвід фахівцям і нефахівцям у фінансовій області. </w:t>
      </w:r>
    </w:p>
    <w:p w:rsidR="006E5A27" w:rsidRPr="00275AD3" w:rsidRDefault="006E5A27" w:rsidP="006E5A27">
      <w:pPr>
        <w:pStyle w:val="Default"/>
        <w:spacing w:after="21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10. Дотримуватися професійних етичних стандартів. </w:t>
      </w:r>
    </w:p>
    <w:p w:rsidR="006E5A27" w:rsidRPr="00275AD3" w:rsidRDefault="006E5A27" w:rsidP="006E5A27">
      <w:pPr>
        <w:pStyle w:val="Default"/>
        <w:spacing w:after="21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t>11. Діяти соціально-</w:t>
      </w:r>
      <w:proofErr w:type="spellStart"/>
      <w:r w:rsidRPr="00275AD3">
        <w:rPr>
          <w:rFonts w:ascii="Times New Roman" w:hAnsi="Times New Roman" w:cs="Times New Roman"/>
          <w:color w:val="auto"/>
          <w:sz w:val="28"/>
          <w:szCs w:val="28"/>
        </w:rPr>
        <w:t>відповідально</w:t>
      </w:r>
      <w:proofErr w:type="spellEnd"/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Pr="00275AD3">
        <w:rPr>
          <w:rFonts w:ascii="Times New Roman" w:hAnsi="Times New Roman" w:cs="Times New Roman"/>
          <w:color w:val="auto"/>
          <w:sz w:val="28"/>
          <w:szCs w:val="28"/>
        </w:rPr>
        <w:t>громадянсько</w:t>
      </w:r>
      <w:proofErr w:type="spellEnd"/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-свідомо на основі етичних міркувань (мотивів), поваги до різноманіття та </w:t>
      </w:r>
      <w:proofErr w:type="spellStart"/>
      <w:r w:rsidRPr="00275AD3">
        <w:rPr>
          <w:rFonts w:ascii="Times New Roman" w:hAnsi="Times New Roman" w:cs="Times New Roman"/>
          <w:color w:val="auto"/>
          <w:sz w:val="28"/>
          <w:szCs w:val="28"/>
        </w:rPr>
        <w:t>міжкультурності</w:t>
      </w:r>
      <w:proofErr w:type="spellEnd"/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E5A27" w:rsidRPr="00275AD3" w:rsidRDefault="006E5A27" w:rsidP="006E5A27">
      <w:pPr>
        <w:pStyle w:val="Default"/>
        <w:spacing w:after="21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12. Вміти критично осмислювати концептуальні основи </w:t>
      </w:r>
      <w:r>
        <w:rPr>
          <w:rFonts w:ascii="Times New Roman" w:hAnsi="Times New Roman" w:cs="Times New Roman"/>
          <w:color w:val="auto"/>
          <w:sz w:val="28"/>
          <w:szCs w:val="28"/>
        </w:rPr>
        <w:t>агрономії</w:t>
      </w: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 теорії, які </w:t>
      </w:r>
      <w:r>
        <w:rPr>
          <w:rFonts w:ascii="Times New Roman" w:hAnsi="Times New Roman" w:cs="Times New Roman"/>
          <w:color w:val="auto"/>
          <w:sz w:val="28"/>
          <w:szCs w:val="28"/>
        </w:rPr>
        <w:t>стосуються системи агрохімії</w:t>
      </w: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 й узагальнюють засади й закономірності функці</w:t>
      </w:r>
      <w:r>
        <w:rPr>
          <w:rFonts w:ascii="Times New Roman" w:hAnsi="Times New Roman" w:cs="Times New Roman"/>
          <w:color w:val="auto"/>
          <w:sz w:val="28"/>
          <w:szCs w:val="28"/>
        </w:rPr>
        <w:t>онування та розвитку агрохімічної технології</w:t>
      </w: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E5A27" w:rsidRPr="00275AD3" w:rsidRDefault="006E5A27" w:rsidP="006E5A27">
      <w:pPr>
        <w:pStyle w:val="Default"/>
        <w:spacing w:after="21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t>13. Показати належний рів</w:t>
      </w:r>
      <w:r>
        <w:rPr>
          <w:rFonts w:ascii="Times New Roman" w:hAnsi="Times New Roman" w:cs="Times New Roman"/>
          <w:color w:val="auto"/>
          <w:sz w:val="28"/>
          <w:szCs w:val="28"/>
        </w:rPr>
        <w:t>ень знань у сфері та сільського господарства, розуміння принципів агрономічної</w:t>
      </w: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 науки, особливост</w:t>
      </w:r>
      <w:r>
        <w:rPr>
          <w:rFonts w:ascii="Times New Roman" w:hAnsi="Times New Roman" w:cs="Times New Roman"/>
          <w:color w:val="auto"/>
          <w:sz w:val="28"/>
          <w:szCs w:val="28"/>
        </w:rPr>
        <w:t>ей функціонування системи агрономії</w:t>
      </w: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E5A27" w:rsidRPr="00275AD3" w:rsidRDefault="006E5A27" w:rsidP="006E5A27">
      <w:pPr>
        <w:pStyle w:val="Default"/>
        <w:spacing w:after="21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14. Виявляти та аналізувати ключові характеристики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агрономічної </w:t>
      </w:r>
      <w:r w:rsidRPr="00275AD3">
        <w:rPr>
          <w:rFonts w:ascii="Times New Roman" w:hAnsi="Times New Roman" w:cs="Times New Roman"/>
          <w:color w:val="auto"/>
          <w:sz w:val="28"/>
          <w:szCs w:val="28"/>
        </w:rPr>
        <w:t>системи, оцінювати їх взаємозв’язки з наці</w:t>
      </w:r>
      <w:r>
        <w:rPr>
          <w:rFonts w:ascii="Times New Roman" w:hAnsi="Times New Roman" w:cs="Times New Roman"/>
          <w:color w:val="auto"/>
          <w:sz w:val="28"/>
          <w:szCs w:val="28"/>
        </w:rPr>
        <w:t>ональною та світовою наукою</w:t>
      </w: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6E5A27" w:rsidRPr="00275AD3" w:rsidRDefault="006E5A27" w:rsidP="006E5A27">
      <w:pPr>
        <w:pStyle w:val="Default"/>
        <w:spacing w:after="21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t>15. Застосовувати теоретичні знання та практичні навички для їх використанн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 у сфері регулювання </w:t>
      </w: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 системи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агрохімії</w:t>
      </w: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6E5A27" w:rsidRPr="00275AD3" w:rsidRDefault="006E5A27" w:rsidP="006E5A27">
      <w:pPr>
        <w:pStyle w:val="Default"/>
        <w:spacing w:after="21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16. Визначати функціональні області та взаємозв’язки </w:t>
      </w:r>
      <w:r>
        <w:rPr>
          <w:rFonts w:ascii="Times New Roman" w:hAnsi="Times New Roman" w:cs="Times New Roman"/>
          <w:color w:val="auto"/>
          <w:sz w:val="28"/>
          <w:szCs w:val="28"/>
        </w:rPr>
        <w:t>між суб’єктами сільського господарства</w:t>
      </w: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E5A27" w:rsidRPr="00275AD3" w:rsidRDefault="006E5A27" w:rsidP="006E5A27">
      <w:pPr>
        <w:pStyle w:val="Default"/>
        <w:spacing w:after="21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t>17. Застосовувати сучасне інформаційне та програмне забезпечення, володіти інформаційними те</w:t>
      </w:r>
      <w:r>
        <w:rPr>
          <w:rFonts w:ascii="Times New Roman" w:hAnsi="Times New Roman" w:cs="Times New Roman"/>
          <w:color w:val="auto"/>
          <w:sz w:val="28"/>
          <w:szCs w:val="28"/>
        </w:rPr>
        <w:t>хнологіями у сфері агрохімії</w:t>
      </w: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E5A27" w:rsidRPr="00275AD3" w:rsidRDefault="006E5A27" w:rsidP="006E5A27">
      <w:pPr>
        <w:pStyle w:val="Default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18. Збирати, аналізувати та пояснювати необхідну інформацію,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проводити   </w:t>
      </w:r>
      <w:r w:rsidRPr="00275AD3">
        <w:rPr>
          <w:rFonts w:ascii="Times New Roman" w:hAnsi="Times New Roman" w:cs="Times New Roman"/>
          <w:color w:val="auto"/>
          <w:sz w:val="28"/>
          <w:szCs w:val="28"/>
        </w:rPr>
        <w:t>розра</w:t>
      </w:r>
      <w:r>
        <w:rPr>
          <w:rFonts w:ascii="Times New Roman" w:hAnsi="Times New Roman" w:cs="Times New Roman"/>
          <w:color w:val="auto"/>
          <w:sz w:val="28"/>
          <w:szCs w:val="28"/>
        </w:rPr>
        <w:t>хунки, обґрунтовувати свої</w:t>
      </w: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 рішення на основі використання необхідних інструментальних засобів. </w:t>
      </w:r>
    </w:p>
    <w:p w:rsidR="006E5A27" w:rsidRPr="00275AD3" w:rsidRDefault="006E5A27" w:rsidP="006E5A27">
      <w:pPr>
        <w:pStyle w:val="Default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t>19. Об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ирати та застосовувати </w:t>
      </w: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 методи для аналізу, прогнозування та оптиміза</w:t>
      </w:r>
      <w:r>
        <w:rPr>
          <w:rFonts w:ascii="Times New Roman" w:hAnsi="Times New Roman" w:cs="Times New Roman"/>
          <w:color w:val="auto"/>
          <w:sz w:val="28"/>
          <w:szCs w:val="28"/>
        </w:rPr>
        <w:t>ції явищ і процесів у</w:t>
      </w: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 системі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агрохімії</w:t>
      </w: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E5A27" w:rsidRPr="00275AD3" w:rsidRDefault="006E5A27" w:rsidP="006E5A27">
      <w:pPr>
        <w:pStyle w:val="Default"/>
        <w:spacing w:after="2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t>20. Демонструв</w:t>
      </w:r>
      <w:r>
        <w:rPr>
          <w:rFonts w:ascii="Times New Roman" w:hAnsi="Times New Roman" w:cs="Times New Roman"/>
          <w:color w:val="auto"/>
          <w:sz w:val="28"/>
          <w:szCs w:val="28"/>
        </w:rPr>
        <w:t>ати навички складання агрономічної</w:t>
      </w: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 звітності, аналізу та інтерпретації фінансової, статистичної та пов’язаної інформації. </w:t>
      </w:r>
    </w:p>
    <w:p w:rsidR="006E5A27" w:rsidRPr="00275AD3" w:rsidRDefault="006E5A27" w:rsidP="006E5A27">
      <w:pPr>
        <w:pStyle w:val="Default"/>
        <w:spacing w:after="2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t>21. Виконувати контроль</w:t>
      </w:r>
      <w:r>
        <w:rPr>
          <w:rFonts w:ascii="Times New Roman" w:hAnsi="Times New Roman" w:cs="Times New Roman"/>
          <w:color w:val="auto"/>
          <w:sz w:val="28"/>
          <w:szCs w:val="28"/>
        </w:rPr>
        <w:t>ні функції у сфері агрохімії</w:t>
      </w: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E5A27" w:rsidRPr="00275AD3" w:rsidRDefault="006E5A27" w:rsidP="006E5A27">
      <w:pPr>
        <w:pStyle w:val="Default"/>
        <w:spacing w:after="2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22. Формувати та реалізовувати комунікації в сфері оподаткування. </w:t>
      </w:r>
    </w:p>
    <w:p w:rsidR="006E5A27" w:rsidRPr="00275AD3" w:rsidRDefault="006E5A27" w:rsidP="006E5A27">
      <w:pPr>
        <w:pStyle w:val="Default"/>
        <w:spacing w:after="2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23. Вміти нести відповідальність за результати професійної </w:t>
      </w:r>
      <w:r>
        <w:rPr>
          <w:rFonts w:ascii="Times New Roman" w:hAnsi="Times New Roman" w:cs="Times New Roman"/>
          <w:color w:val="auto"/>
          <w:sz w:val="28"/>
          <w:szCs w:val="28"/>
        </w:rPr>
        <w:t>діяльності у сфері агрохімії</w:t>
      </w: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E5A27" w:rsidRPr="00275AD3" w:rsidRDefault="006E5A27" w:rsidP="006E5A27">
      <w:pPr>
        <w:pStyle w:val="Default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t>24. Виконувати професій</w:t>
      </w:r>
      <w:r>
        <w:rPr>
          <w:rFonts w:ascii="Times New Roman" w:hAnsi="Times New Roman" w:cs="Times New Roman"/>
          <w:color w:val="auto"/>
          <w:sz w:val="28"/>
          <w:szCs w:val="28"/>
        </w:rPr>
        <w:t>ні функції у сфері агрохімії</w:t>
      </w: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 у міжнародному контексті. </w:t>
      </w:r>
    </w:p>
    <w:p w:rsidR="006E5A27" w:rsidRPr="00275AD3" w:rsidRDefault="006E5A27" w:rsidP="006E5A27">
      <w:pPr>
        <w:pStyle w:val="Default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54A4D" w:rsidRDefault="00654A4D"/>
    <w:sectPr w:rsidR="00654A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DB"/>
    <w:rsid w:val="00592EDB"/>
    <w:rsid w:val="00654A4D"/>
    <w:rsid w:val="006E5A27"/>
    <w:rsid w:val="00CF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BADB-82CB-45A4-BFB2-71B4DAC4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5A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ий текст (8)_"/>
    <w:basedOn w:val="a0"/>
    <w:link w:val="80"/>
    <w:rsid w:val="006E5A2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ий текст (8)"/>
    <w:basedOn w:val="a"/>
    <w:link w:val="8"/>
    <w:rsid w:val="006E5A2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Default">
    <w:name w:val="Default"/>
    <w:rsid w:val="006E5A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3343</Words>
  <Characters>1906</Characters>
  <Application>Microsoft Office Word</Application>
  <DocSecurity>0</DocSecurity>
  <Lines>15</Lines>
  <Paragraphs>10</Paragraphs>
  <ScaleCrop>false</ScaleCrop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Sweetlana Savchenko</dc:creator>
  <cp:keywords/>
  <dc:description/>
  <cp:lastModifiedBy>Sweetlana Savchenko</cp:lastModifiedBy>
  <cp:revision>3</cp:revision>
  <dcterms:created xsi:type="dcterms:W3CDTF">2019-01-25T07:22:00Z</dcterms:created>
  <dcterms:modified xsi:type="dcterms:W3CDTF">2019-01-25T07:22:00Z</dcterms:modified>
</cp:coreProperties>
</file>