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A4" w:rsidRDefault="00A91DA4" w:rsidP="00A91DA4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A91DA4" w:rsidRPr="00AB2017" w:rsidRDefault="00A91DA4" w:rsidP="00A91DA4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A91DA4" w:rsidRDefault="00A91DA4" w:rsidP="00A91DA4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Нормативна </w:t>
      </w:r>
    </w:p>
    <w:p w:rsidR="00A91DA4" w:rsidRPr="00EB7ABB" w:rsidRDefault="00A91DA4" w:rsidP="00A91DA4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Конституція України. - К: Просвіта, 1996.</w:t>
      </w: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оплату праці: Закон України від 24.03.95.№ 108 із змінами і доповненнями.</w:t>
      </w: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заходи щодо забезпечення формування та функціонування аграрного ринку: Указ Президента України від 06.06.2000 р. № 707.</w:t>
      </w: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невідкладні заходи щодо прискорення реформування аграрного сектору економіки: Указ Президента від 03.12.99 № 1529.</w:t>
      </w: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Господарський кодекс України від 16.01.2003 р.</w:t>
      </w: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власність: Закон України від 07.02.91.</w:t>
      </w:r>
    </w:p>
    <w:p w:rsidR="00A91DA4" w:rsidRPr="00531EFB" w:rsidRDefault="00A91DA4" w:rsidP="00A91DA4">
      <w:pPr>
        <w:numPr>
          <w:ilvl w:val="0"/>
          <w:numId w:val="1"/>
        </w:numPr>
        <w:jc w:val="both"/>
        <w:rPr>
          <w:lang w:val="uk-UA"/>
        </w:rPr>
      </w:pPr>
      <w:r w:rsidRPr="00531EFB">
        <w:rPr>
          <w:lang w:val="uk-UA"/>
        </w:rPr>
        <w:t>Про акцизний збір: Закон України від 18.12.91 № 1996.</w:t>
      </w:r>
    </w:p>
    <w:p w:rsidR="00A91DA4" w:rsidRDefault="00A91DA4" w:rsidP="00A91DA4">
      <w:pPr>
        <w:shd w:val="clear" w:color="auto" w:fill="FFFFFF"/>
        <w:ind w:firstLine="27"/>
        <w:jc w:val="center"/>
        <w:rPr>
          <w:b/>
          <w:bCs/>
          <w:spacing w:val="-6"/>
          <w:lang w:val="uk-UA"/>
        </w:rPr>
      </w:pPr>
    </w:p>
    <w:p w:rsidR="00A91DA4" w:rsidRPr="004E4051" w:rsidRDefault="00A91DA4" w:rsidP="00A91DA4">
      <w:pPr>
        <w:shd w:val="clear" w:color="auto" w:fill="FFFFFF"/>
        <w:ind w:firstLine="27"/>
        <w:jc w:val="center"/>
        <w:rPr>
          <w:lang w:val="uk-UA"/>
        </w:rPr>
      </w:pPr>
      <w:r>
        <w:rPr>
          <w:b/>
          <w:bCs/>
          <w:spacing w:val="-6"/>
          <w:lang w:val="uk-UA"/>
        </w:rPr>
        <w:t xml:space="preserve">Основна </w:t>
      </w:r>
    </w:p>
    <w:p w:rsidR="00A91DA4" w:rsidRPr="00EB7ABB" w:rsidRDefault="00A91DA4" w:rsidP="00A91DA4">
      <w:pPr>
        <w:ind w:firstLine="27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A91DA4" w:rsidRDefault="00A91DA4" w:rsidP="00A91DA4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Галущак М.П. Оксентюк А.О. організація виробництва у прикладах та задачах: навч.посібн., - К.: Кондор, 2018.</w:t>
      </w:r>
    </w:p>
    <w:p w:rsidR="00A91DA4" w:rsidRDefault="00A91DA4" w:rsidP="00A91DA4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531EFB">
        <w:rPr>
          <w:bCs/>
          <w:kern w:val="16"/>
          <w:lang w:val="uk-UA"/>
        </w:rPr>
        <w:t>Зрібняк Л.Я. Організація і планування виробництва на с.-г. підприємствах. - К.: Урожай, 1999.</w:t>
      </w:r>
    </w:p>
    <w:p w:rsidR="00A91DA4" w:rsidRDefault="00A91DA4" w:rsidP="00A91DA4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 w:rsidRPr="00531EFB">
        <w:rPr>
          <w:bCs/>
          <w:kern w:val="16"/>
          <w:lang w:val="uk-UA"/>
        </w:rPr>
        <w:t>Ільчук М.М., Іщенко Т.Д.. Підприємницька діяльність та агробізнес: підручник. - К.: Вища освіта, 2006</w:t>
      </w:r>
      <w:r>
        <w:rPr>
          <w:bCs/>
          <w:kern w:val="16"/>
          <w:lang w:val="uk-UA"/>
        </w:rPr>
        <w:t>.</w:t>
      </w:r>
    </w:p>
    <w:p w:rsidR="00A91DA4" w:rsidRPr="00DD2932" w:rsidRDefault="00A91DA4" w:rsidP="00A91DA4">
      <w:pPr>
        <w:numPr>
          <w:ilvl w:val="0"/>
          <w:numId w:val="2"/>
        </w:numPr>
        <w:rPr>
          <w:bCs/>
          <w:kern w:val="16"/>
          <w:lang w:val="uk-UA"/>
        </w:rPr>
      </w:pPr>
      <w:r w:rsidRPr="00DD2932">
        <w:rPr>
          <w:bCs/>
          <w:kern w:val="16"/>
          <w:lang w:val="uk-UA"/>
        </w:rPr>
        <w:t>Планування та організація діяльності аграрного підприємства: посібник / За ред. А.І.Батіг. - К.: Аграрна освіта, 2003.</w:t>
      </w:r>
    </w:p>
    <w:p w:rsidR="00A91DA4" w:rsidRDefault="00A91DA4" w:rsidP="00A91DA4">
      <w:pPr>
        <w:ind w:left="720"/>
        <w:jc w:val="both"/>
        <w:rPr>
          <w:bCs/>
          <w:kern w:val="16"/>
          <w:lang w:val="uk-UA"/>
        </w:rPr>
      </w:pPr>
    </w:p>
    <w:p w:rsidR="00A91DA4" w:rsidRDefault="00A91DA4" w:rsidP="00A91DA4">
      <w:pPr>
        <w:ind w:left="284" w:firstLine="27"/>
        <w:jc w:val="both"/>
        <w:rPr>
          <w:bCs/>
          <w:kern w:val="16"/>
          <w:lang w:val="uk-UA"/>
        </w:rPr>
      </w:pPr>
    </w:p>
    <w:p w:rsidR="00A91DA4" w:rsidRPr="007D356C" w:rsidRDefault="00A91DA4" w:rsidP="00A91DA4">
      <w:pPr>
        <w:ind w:left="284" w:firstLine="27"/>
        <w:jc w:val="center"/>
        <w:rPr>
          <w:b/>
          <w:bCs/>
          <w:kern w:val="16"/>
          <w:lang w:val="uk-UA"/>
        </w:rPr>
      </w:pPr>
      <w:r>
        <w:rPr>
          <w:b/>
          <w:bCs/>
          <w:kern w:val="16"/>
          <w:lang w:val="uk-UA"/>
        </w:rPr>
        <w:t xml:space="preserve">Допоміжна </w:t>
      </w:r>
    </w:p>
    <w:p w:rsidR="00A91DA4" w:rsidRPr="00531EFB" w:rsidRDefault="00A91DA4" w:rsidP="00A91DA4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531EFB">
        <w:rPr>
          <w:bCs/>
          <w:kern w:val="16"/>
          <w:lang w:val="uk-UA"/>
        </w:rPr>
        <w:t>Гончаренко О.Г.   Основи агробізнесу і підприємництва,</w:t>
      </w:r>
      <w:r>
        <w:rPr>
          <w:bCs/>
          <w:kern w:val="16"/>
          <w:lang w:val="uk-UA"/>
        </w:rPr>
        <w:t xml:space="preserve"> </w:t>
      </w:r>
      <w:r w:rsidRPr="00531EFB">
        <w:rPr>
          <w:bCs/>
          <w:kern w:val="16"/>
          <w:lang w:val="uk-UA"/>
        </w:rPr>
        <w:t>2000 р.</w:t>
      </w:r>
    </w:p>
    <w:p w:rsidR="00A91DA4" w:rsidRPr="00531EFB" w:rsidRDefault="00A91DA4" w:rsidP="00A91DA4">
      <w:pPr>
        <w:numPr>
          <w:ilvl w:val="0"/>
          <w:numId w:val="3"/>
        </w:numPr>
        <w:jc w:val="both"/>
        <w:rPr>
          <w:bCs/>
          <w:kern w:val="16"/>
          <w:lang w:val="uk-UA"/>
        </w:rPr>
      </w:pPr>
      <w:r w:rsidRPr="00531EFB">
        <w:rPr>
          <w:bCs/>
          <w:kern w:val="16"/>
          <w:lang w:val="uk-UA"/>
        </w:rPr>
        <w:t>Дробот В.І., Мартьянов В.П., Соловйов М.Ф., Токар А.В., Шнек В.И. Бізнес-план розвитку с.-г. підприємства: навч. посібн. - К.: Мета, 2003.</w:t>
      </w:r>
    </w:p>
    <w:p w:rsidR="00A91DA4" w:rsidRPr="00531EFB" w:rsidRDefault="00A91DA4" w:rsidP="00A91DA4">
      <w:pPr>
        <w:numPr>
          <w:ilvl w:val="0"/>
          <w:numId w:val="3"/>
        </w:numPr>
        <w:jc w:val="both"/>
        <w:rPr>
          <w:b/>
        </w:rPr>
      </w:pPr>
      <w:r w:rsidRPr="00531EFB">
        <w:rPr>
          <w:bCs/>
          <w:kern w:val="16"/>
          <w:lang w:val="uk-UA"/>
        </w:rPr>
        <w:t>Ільчук М.М., Зрібняк Л.Я., Мельник СІ. та ін. Організація і планування с.-г. виробництва: підручник. - Вінниця: Нова Книга, 2008.</w:t>
      </w:r>
    </w:p>
    <w:p w:rsidR="00654A4D" w:rsidRDefault="00654A4D">
      <w:bookmarkStart w:id="0" w:name="_GoBack"/>
      <w:bookmarkEnd w:id="0"/>
    </w:p>
    <w:sectPr w:rsidR="00654A4D" w:rsidSect="00AF66EA">
      <w:headerReference w:type="default" r:id="rId5"/>
      <w:footerReference w:type="even" r:id="rId6"/>
      <w:footerReference w:type="default" r:id="rId7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A91DA4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C40" w:rsidRDefault="00A91DA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A91DA4" w:rsidP="0064649F">
    <w:pPr>
      <w:pStyle w:val="a3"/>
      <w:framePr w:wrap="around" w:vAnchor="text" w:hAnchor="margin" w:xAlign="right" w:y="1"/>
      <w:rPr>
        <w:rStyle w:val="a5"/>
      </w:rPr>
    </w:pPr>
  </w:p>
  <w:p w:rsidR="000A3C40" w:rsidRDefault="00A91DA4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A91DA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0A3C40" w:rsidRDefault="00A91D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069"/>
    <w:multiLevelType w:val="hybridMultilevel"/>
    <w:tmpl w:val="89BC649E"/>
    <w:lvl w:ilvl="0" w:tplc="0422000F">
      <w:start w:val="1"/>
      <w:numFmt w:val="decimal"/>
      <w:lvlText w:val="%1."/>
      <w:lvlJc w:val="left"/>
      <w:pPr>
        <w:ind w:left="1031" w:hanging="360"/>
      </w:pPr>
    </w:lvl>
    <w:lvl w:ilvl="1" w:tplc="04220019" w:tentative="1">
      <w:start w:val="1"/>
      <w:numFmt w:val="lowerLetter"/>
      <w:lvlText w:val="%2."/>
      <w:lvlJc w:val="left"/>
      <w:pPr>
        <w:ind w:left="1751" w:hanging="360"/>
      </w:pPr>
    </w:lvl>
    <w:lvl w:ilvl="2" w:tplc="0422001B" w:tentative="1">
      <w:start w:val="1"/>
      <w:numFmt w:val="lowerRoman"/>
      <w:lvlText w:val="%3."/>
      <w:lvlJc w:val="right"/>
      <w:pPr>
        <w:ind w:left="2471" w:hanging="180"/>
      </w:pPr>
    </w:lvl>
    <w:lvl w:ilvl="3" w:tplc="0422000F" w:tentative="1">
      <w:start w:val="1"/>
      <w:numFmt w:val="decimal"/>
      <w:lvlText w:val="%4."/>
      <w:lvlJc w:val="left"/>
      <w:pPr>
        <w:ind w:left="3191" w:hanging="360"/>
      </w:pPr>
    </w:lvl>
    <w:lvl w:ilvl="4" w:tplc="04220019" w:tentative="1">
      <w:start w:val="1"/>
      <w:numFmt w:val="lowerLetter"/>
      <w:lvlText w:val="%5."/>
      <w:lvlJc w:val="left"/>
      <w:pPr>
        <w:ind w:left="3911" w:hanging="360"/>
      </w:pPr>
    </w:lvl>
    <w:lvl w:ilvl="5" w:tplc="0422001B" w:tentative="1">
      <w:start w:val="1"/>
      <w:numFmt w:val="lowerRoman"/>
      <w:lvlText w:val="%6."/>
      <w:lvlJc w:val="right"/>
      <w:pPr>
        <w:ind w:left="4631" w:hanging="180"/>
      </w:pPr>
    </w:lvl>
    <w:lvl w:ilvl="6" w:tplc="0422000F" w:tentative="1">
      <w:start w:val="1"/>
      <w:numFmt w:val="decimal"/>
      <w:lvlText w:val="%7."/>
      <w:lvlJc w:val="left"/>
      <w:pPr>
        <w:ind w:left="5351" w:hanging="360"/>
      </w:pPr>
    </w:lvl>
    <w:lvl w:ilvl="7" w:tplc="04220019" w:tentative="1">
      <w:start w:val="1"/>
      <w:numFmt w:val="lowerLetter"/>
      <w:lvlText w:val="%8."/>
      <w:lvlJc w:val="left"/>
      <w:pPr>
        <w:ind w:left="6071" w:hanging="360"/>
      </w:pPr>
    </w:lvl>
    <w:lvl w:ilvl="8" w:tplc="0422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6E8062F2"/>
    <w:multiLevelType w:val="hybridMultilevel"/>
    <w:tmpl w:val="6AF6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3337"/>
    <w:multiLevelType w:val="hybridMultilevel"/>
    <w:tmpl w:val="E02C7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1"/>
    <w:rsid w:val="00654A4D"/>
    <w:rsid w:val="00880B71"/>
    <w:rsid w:val="00A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73E8-CB3B-435E-8AE9-C84A8A9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DA4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91D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A91DA4"/>
  </w:style>
  <w:style w:type="paragraph" w:styleId="a6">
    <w:name w:val="header"/>
    <w:basedOn w:val="a"/>
    <w:link w:val="a7"/>
    <w:uiPriority w:val="99"/>
    <w:unhideWhenUsed/>
    <w:rsid w:val="00A91DA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ій колонтитул Знак"/>
    <w:basedOn w:val="a0"/>
    <w:link w:val="a6"/>
    <w:uiPriority w:val="99"/>
    <w:rsid w:val="00A91D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2019-01-21T20:24:00Z</dcterms:created>
  <dcterms:modified xsi:type="dcterms:W3CDTF">2019-01-21T20:24:00Z</dcterms:modified>
</cp:coreProperties>
</file>