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7C1" w:rsidRPr="00E95911" w:rsidRDefault="002B37C1" w:rsidP="002B37C1">
      <w:pPr>
        <w:spacing w:after="240"/>
        <w:ind w:left="7513" w:hanging="6946"/>
        <w:jc w:val="center"/>
        <w:rPr>
          <w:b/>
          <w:szCs w:val="28"/>
          <w:lang w:val="uk-UA"/>
        </w:rPr>
      </w:pPr>
      <w:r w:rsidRPr="00E95911">
        <w:rPr>
          <w:b/>
          <w:szCs w:val="28"/>
          <w:lang w:val="uk-UA"/>
        </w:rPr>
        <w:t>Теми практичних</w:t>
      </w:r>
      <w:r>
        <w:rPr>
          <w:b/>
          <w:szCs w:val="28"/>
          <w:lang w:val="uk-UA"/>
        </w:rPr>
        <w:t xml:space="preserve"> і лабораторних</w:t>
      </w:r>
      <w:r w:rsidRPr="00E95911">
        <w:rPr>
          <w:b/>
          <w:szCs w:val="28"/>
          <w:lang w:val="uk-UA"/>
        </w:rPr>
        <w:t xml:space="preserve"> занять</w:t>
      </w:r>
    </w:p>
    <w:tbl>
      <w:tblPr>
        <w:tblW w:w="9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6966"/>
        <w:gridCol w:w="1547"/>
      </w:tblGrid>
      <w:tr w:rsidR="002B37C1" w:rsidRPr="00E95911" w:rsidTr="009424D1">
        <w:tc>
          <w:tcPr>
            <w:tcW w:w="992" w:type="dxa"/>
            <w:shd w:val="clear" w:color="auto" w:fill="auto"/>
            <w:vAlign w:val="center"/>
          </w:tcPr>
          <w:p w:rsidR="002B37C1" w:rsidRPr="00E95911" w:rsidRDefault="002B37C1" w:rsidP="009424D1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E95911">
              <w:rPr>
                <w:b/>
                <w:szCs w:val="28"/>
                <w:lang w:val="uk-UA"/>
              </w:rPr>
              <w:t>№</w:t>
            </w:r>
          </w:p>
          <w:p w:rsidR="002B37C1" w:rsidRPr="00E95911" w:rsidRDefault="002B37C1" w:rsidP="009424D1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E95911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6966" w:type="dxa"/>
            <w:shd w:val="clear" w:color="auto" w:fill="auto"/>
            <w:vAlign w:val="center"/>
          </w:tcPr>
          <w:p w:rsidR="002B37C1" w:rsidRPr="00E95911" w:rsidRDefault="002B37C1" w:rsidP="009424D1">
            <w:pPr>
              <w:jc w:val="center"/>
              <w:rPr>
                <w:b/>
                <w:szCs w:val="28"/>
                <w:lang w:val="uk-UA"/>
              </w:rPr>
            </w:pPr>
            <w:r w:rsidRPr="00E95911">
              <w:rPr>
                <w:b/>
                <w:szCs w:val="28"/>
                <w:lang w:val="uk-UA"/>
              </w:rPr>
              <w:t>Назва теми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B37C1" w:rsidRPr="00E95911" w:rsidRDefault="002B37C1" w:rsidP="009424D1">
            <w:pPr>
              <w:jc w:val="center"/>
              <w:rPr>
                <w:b/>
                <w:szCs w:val="28"/>
                <w:lang w:val="uk-UA"/>
              </w:rPr>
            </w:pPr>
            <w:r w:rsidRPr="00E95911">
              <w:rPr>
                <w:b/>
                <w:szCs w:val="28"/>
                <w:lang w:val="uk-UA"/>
              </w:rPr>
              <w:t>Кількість</w:t>
            </w:r>
          </w:p>
          <w:p w:rsidR="002B37C1" w:rsidRPr="00E95911" w:rsidRDefault="002B37C1" w:rsidP="009424D1">
            <w:pPr>
              <w:jc w:val="center"/>
              <w:rPr>
                <w:b/>
                <w:szCs w:val="28"/>
                <w:lang w:val="uk-UA"/>
              </w:rPr>
            </w:pPr>
            <w:r w:rsidRPr="00E95911">
              <w:rPr>
                <w:b/>
                <w:szCs w:val="28"/>
                <w:lang w:val="uk-UA"/>
              </w:rPr>
              <w:t>Годин</w:t>
            </w:r>
          </w:p>
        </w:tc>
      </w:tr>
      <w:tr w:rsidR="002B37C1" w:rsidRPr="00E95911" w:rsidTr="009424D1">
        <w:tc>
          <w:tcPr>
            <w:tcW w:w="992" w:type="dxa"/>
            <w:shd w:val="clear" w:color="auto" w:fill="auto"/>
            <w:vAlign w:val="center"/>
          </w:tcPr>
          <w:p w:rsidR="002B37C1" w:rsidRPr="00E95911" w:rsidRDefault="002B37C1" w:rsidP="009424D1">
            <w:pPr>
              <w:jc w:val="center"/>
              <w:rPr>
                <w:szCs w:val="28"/>
                <w:lang w:val="uk-UA"/>
              </w:rPr>
            </w:pPr>
            <w:r w:rsidRPr="00E95911">
              <w:rPr>
                <w:szCs w:val="28"/>
                <w:lang w:val="uk-UA"/>
              </w:rPr>
              <w:t>1.</w:t>
            </w:r>
          </w:p>
        </w:tc>
        <w:tc>
          <w:tcPr>
            <w:tcW w:w="6966" w:type="dxa"/>
            <w:shd w:val="clear" w:color="auto" w:fill="auto"/>
            <w:vAlign w:val="center"/>
          </w:tcPr>
          <w:p w:rsidR="002B37C1" w:rsidRDefault="002B37C1" w:rsidP="009424D1">
            <w:pPr>
              <w:pStyle w:val="20"/>
              <w:shd w:val="clear" w:color="auto" w:fill="auto"/>
              <w:tabs>
                <w:tab w:val="left" w:pos="6804"/>
              </w:tabs>
              <w:spacing w:line="240" w:lineRule="auto"/>
              <w:ind w:right="3" w:firstLine="567"/>
              <w:jc w:val="both"/>
              <w:rPr>
                <w:b w:val="0"/>
                <w:i/>
                <w:sz w:val="28"/>
                <w:szCs w:val="28"/>
              </w:rPr>
            </w:pPr>
            <w:r w:rsidRPr="00F229CE">
              <w:rPr>
                <w:b w:val="0"/>
                <w:i/>
                <w:sz w:val="28"/>
                <w:szCs w:val="28"/>
              </w:rPr>
              <w:t>Інструктаж з охорони праці на робочому місці. Організація підготовки і проведення.</w:t>
            </w:r>
            <w:r>
              <w:rPr>
                <w:b w:val="0"/>
                <w:i/>
                <w:sz w:val="28"/>
                <w:szCs w:val="28"/>
              </w:rPr>
              <w:t xml:space="preserve"> Розробка інструкції з охорони праці.</w:t>
            </w:r>
          </w:p>
          <w:p w:rsidR="002B37C1" w:rsidRPr="00E95911" w:rsidRDefault="002B37C1" w:rsidP="009424D1">
            <w:pPr>
              <w:rPr>
                <w:lang w:val="uk-UA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2B37C1" w:rsidRPr="00E95911" w:rsidRDefault="002B37C1" w:rsidP="009424D1">
            <w:pPr>
              <w:jc w:val="center"/>
              <w:rPr>
                <w:szCs w:val="28"/>
                <w:lang w:val="uk-UA"/>
              </w:rPr>
            </w:pPr>
            <w:r w:rsidRPr="00E95911">
              <w:rPr>
                <w:szCs w:val="28"/>
                <w:lang w:val="uk-UA"/>
              </w:rPr>
              <w:t>2</w:t>
            </w:r>
          </w:p>
        </w:tc>
      </w:tr>
      <w:tr w:rsidR="002B37C1" w:rsidRPr="00E95911" w:rsidTr="009424D1">
        <w:tc>
          <w:tcPr>
            <w:tcW w:w="992" w:type="dxa"/>
            <w:shd w:val="clear" w:color="auto" w:fill="auto"/>
            <w:vAlign w:val="center"/>
          </w:tcPr>
          <w:p w:rsidR="002B37C1" w:rsidRPr="00E95911" w:rsidRDefault="002B37C1" w:rsidP="009424D1">
            <w:pPr>
              <w:jc w:val="center"/>
              <w:rPr>
                <w:szCs w:val="28"/>
                <w:lang w:val="uk-UA"/>
              </w:rPr>
            </w:pPr>
            <w:r w:rsidRPr="00E95911">
              <w:rPr>
                <w:szCs w:val="28"/>
                <w:lang w:val="uk-UA"/>
              </w:rPr>
              <w:t xml:space="preserve">2. </w:t>
            </w:r>
          </w:p>
        </w:tc>
        <w:tc>
          <w:tcPr>
            <w:tcW w:w="6966" w:type="dxa"/>
            <w:shd w:val="clear" w:color="auto" w:fill="auto"/>
            <w:vAlign w:val="center"/>
          </w:tcPr>
          <w:p w:rsidR="002B37C1" w:rsidRPr="00147D37" w:rsidRDefault="002B37C1" w:rsidP="009424D1">
            <w:pPr>
              <w:tabs>
                <w:tab w:val="left" w:pos="284"/>
                <w:tab w:val="left" w:pos="567"/>
              </w:tabs>
              <w:jc w:val="both"/>
              <w:rPr>
                <w:i/>
                <w:szCs w:val="28"/>
                <w:lang w:val="uk-UA"/>
              </w:rPr>
            </w:pPr>
            <w:r w:rsidRPr="00147D37">
              <w:rPr>
                <w:i/>
                <w:szCs w:val="28"/>
                <w:lang w:val="uk-UA"/>
              </w:rPr>
              <w:t>Розслідування та облік нещасних випадків на виробництві.</w:t>
            </w:r>
          </w:p>
          <w:p w:rsidR="002B37C1" w:rsidRPr="00E95911" w:rsidRDefault="002B37C1" w:rsidP="009424D1">
            <w:pPr>
              <w:jc w:val="both"/>
              <w:rPr>
                <w:lang w:val="uk-UA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2B37C1" w:rsidRPr="00E95911" w:rsidRDefault="002B37C1" w:rsidP="009424D1">
            <w:pPr>
              <w:jc w:val="center"/>
              <w:rPr>
                <w:szCs w:val="28"/>
                <w:lang w:val="uk-UA"/>
              </w:rPr>
            </w:pPr>
            <w:r w:rsidRPr="00E95911">
              <w:rPr>
                <w:szCs w:val="28"/>
                <w:lang w:val="uk-UA"/>
              </w:rPr>
              <w:t>2</w:t>
            </w:r>
          </w:p>
        </w:tc>
      </w:tr>
      <w:tr w:rsidR="002B37C1" w:rsidRPr="00E95911" w:rsidTr="009424D1">
        <w:tc>
          <w:tcPr>
            <w:tcW w:w="992" w:type="dxa"/>
            <w:shd w:val="clear" w:color="auto" w:fill="auto"/>
            <w:vAlign w:val="center"/>
          </w:tcPr>
          <w:p w:rsidR="002B37C1" w:rsidRPr="00E95911" w:rsidRDefault="002B37C1" w:rsidP="009424D1">
            <w:pPr>
              <w:jc w:val="center"/>
              <w:rPr>
                <w:szCs w:val="28"/>
                <w:lang w:val="uk-UA"/>
              </w:rPr>
            </w:pPr>
            <w:r w:rsidRPr="00E95911">
              <w:rPr>
                <w:szCs w:val="28"/>
                <w:lang w:val="uk-UA"/>
              </w:rPr>
              <w:t>3.</w:t>
            </w:r>
          </w:p>
        </w:tc>
        <w:tc>
          <w:tcPr>
            <w:tcW w:w="6966" w:type="dxa"/>
            <w:shd w:val="clear" w:color="auto" w:fill="auto"/>
            <w:vAlign w:val="center"/>
          </w:tcPr>
          <w:p w:rsidR="002B37C1" w:rsidRPr="007A27BC" w:rsidRDefault="002B37C1" w:rsidP="009424D1">
            <w:pPr>
              <w:pStyle w:val="NoSpacing"/>
              <w:ind w:left="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A27BC">
              <w:rPr>
                <w:rFonts w:ascii="Times New Roman" w:hAnsi="Times New Roman"/>
                <w:i/>
                <w:sz w:val="28"/>
                <w:szCs w:val="28"/>
              </w:rPr>
              <w:t xml:space="preserve">Дослідження виробничого освітлення 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B37C1" w:rsidRPr="00E95911" w:rsidRDefault="002B37C1" w:rsidP="009424D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2B37C1" w:rsidRPr="00E95911" w:rsidTr="009424D1">
        <w:tc>
          <w:tcPr>
            <w:tcW w:w="992" w:type="dxa"/>
            <w:shd w:val="clear" w:color="auto" w:fill="auto"/>
            <w:vAlign w:val="center"/>
          </w:tcPr>
          <w:p w:rsidR="002B37C1" w:rsidRDefault="002B37C1" w:rsidP="009424D1">
            <w:pPr>
              <w:jc w:val="center"/>
              <w:rPr>
                <w:szCs w:val="28"/>
                <w:lang w:val="uk-UA"/>
              </w:rPr>
            </w:pPr>
            <w:r w:rsidRPr="00E95911">
              <w:rPr>
                <w:szCs w:val="28"/>
                <w:lang w:val="uk-UA"/>
              </w:rPr>
              <w:t>4</w:t>
            </w:r>
            <w:r>
              <w:rPr>
                <w:szCs w:val="28"/>
                <w:lang w:val="uk-UA"/>
              </w:rPr>
              <w:t>.</w:t>
            </w:r>
          </w:p>
          <w:p w:rsidR="002B37C1" w:rsidRPr="00E95911" w:rsidRDefault="002B37C1" w:rsidP="009424D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966" w:type="dxa"/>
            <w:shd w:val="clear" w:color="auto" w:fill="auto"/>
            <w:vAlign w:val="center"/>
          </w:tcPr>
          <w:p w:rsidR="002B37C1" w:rsidRDefault="002B37C1" w:rsidP="009424D1">
            <w:pPr>
              <w:pStyle w:val="NoSpacing"/>
              <w:ind w:left="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3589E">
              <w:rPr>
                <w:rFonts w:ascii="Times New Roman" w:hAnsi="Times New Roman"/>
                <w:i/>
                <w:sz w:val="28"/>
                <w:szCs w:val="28"/>
              </w:rPr>
              <w:t xml:space="preserve">Вибір типів та визначення необхідної кількості засобів пожежогасіння. </w:t>
            </w:r>
            <w:r w:rsidRPr="00BD38AD">
              <w:rPr>
                <w:rFonts w:ascii="Times New Roman" w:hAnsi="Times New Roman"/>
                <w:i/>
                <w:sz w:val="28"/>
                <w:szCs w:val="28"/>
              </w:rPr>
              <w:t>Застосування первинних засобів гасіння пожеж.</w:t>
            </w:r>
          </w:p>
          <w:p w:rsidR="002B37C1" w:rsidRPr="00BD38AD" w:rsidRDefault="002B37C1" w:rsidP="009424D1">
            <w:pPr>
              <w:pStyle w:val="NoSpacing"/>
              <w:ind w:left="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38AD">
              <w:rPr>
                <w:rFonts w:ascii="Times New Roman" w:hAnsi="Times New Roman"/>
                <w:i/>
                <w:sz w:val="28"/>
                <w:szCs w:val="28"/>
              </w:rPr>
              <w:t xml:space="preserve"> Надання першої долікарської допомоги при нещасних випадках.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B37C1" w:rsidRDefault="002B37C1" w:rsidP="009424D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  <w:p w:rsidR="002B37C1" w:rsidRDefault="002B37C1" w:rsidP="009424D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2B37C1" w:rsidRPr="00E95911" w:rsidTr="009424D1">
        <w:tc>
          <w:tcPr>
            <w:tcW w:w="7958" w:type="dxa"/>
            <w:gridSpan w:val="2"/>
            <w:shd w:val="clear" w:color="auto" w:fill="auto"/>
            <w:vAlign w:val="center"/>
          </w:tcPr>
          <w:p w:rsidR="002B37C1" w:rsidRPr="00E95911" w:rsidRDefault="002B37C1" w:rsidP="009424D1">
            <w:pPr>
              <w:rPr>
                <w:b/>
                <w:i/>
                <w:szCs w:val="28"/>
                <w:lang w:val="uk-UA"/>
              </w:rPr>
            </w:pPr>
            <w:r w:rsidRPr="00E95911">
              <w:rPr>
                <w:b/>
                <w:i/>
                <w:szCs w:val="28"/>
                <w:lang w:val="uk-UA"/>
              </w:rPr>
              <w:t>Всього годин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B37C1" w:rsidRPr="00E95911" w:rsidRDefault="002B37C1" w:rsidP="009424D1">
            <w:pPr>
              <w:jc w:val="center"/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8</w:t>
            </w:r>
          </w:p>
          <w:p w:rsidR="002B37C1" w:rsidRPr="00E95911" w:rsidRDefault="002B37C1" w:rsidP="009424D1">
            <w:pPr>
              <w:jc w:val="center"/>
              <w:rPr>
                <w:b/>
                <w:i/>
                <w:szCs w:val="28"/>
                <w:lang w:val="uk-UA"/>
              </w:rPr>
            </w:pPr>
          </w:p>
        </w:tc>
      </w:tr>
    </w:tbl>
    <w:p w:rsidR="00691C2D" w:rsidRDefault="00691C2D">
      <w:bookmarkStart w:id="0" w:name="_GoBack"/>
      <w:bookmarkEnd w:id="0"/>
    </w:p>
    <w:sectPr w:rsidR="00691C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CD"/>
    <w:rsid w:val="002B37C1"/>
    <w:rsid w:val="006615CD"/>
    <w:rsid w:val="0069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1B67E-1406-49AD-8B03-302D5B48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7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link w:val="20"/>
    <w:rsid w:val="002B37C1"/>
    <w:rPr>
      <w:b/>
      <w:bCs/>
      <w:sz w:val="17"/>
      <w:szCs w:val="17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2B37C1"/>
    <w:pPr>
      <w:widowControl w:val="0"/>
      <w:shd w:val="clear" w:color="auto" w:fill="FFFFFF"/>
      <w:spacing w:line="0" w:lineRule="atLeast"/>
      <w:ind w:hanging="1300"/>
      <w:jc w:val="center"/>
    </w:pPr>
    <w:rPr>
      <w:rFonts w:asciiTheme="minorHAnsi" w:eastAsiaTheme="minorHAnsi" w:hAnsiTheme="minorHAnsi" w:cstheme="minorBidi"/>
      <w:b/>
      <w:bCs/>
      <w:sz w:val="17"/>
      <w:szCs w:val="17"/>
      <w:lang w:val="uk-UA" w:eastAsia="en-US"/>
    </w:rPr>
  </w:style>
  <w:style w:type="paragraph" w:customStyle="1" w:styleId="NoSpacing">
    <w:name w:val="No Spacing"/>
    <w:rsid w:val="002B37C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186</Characters>
  <Application>Microsoft Office Word</Application>
  <DocSecurity>0</DocSecurity>
  <Lines>1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2019-01-12T20:32:00Z</dcterms:created>
  <dcterms:modified xsi:type="dcterms:W3CDTF">2019-01-12T20:32:00Z</dcterms:modified>
</cp:coreProperties>
</file>