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19" w:rsidRPr="00D032E6" w:rsidRDefault="00BE4119" w:rsidP="00BE4119">
      <w:pPr>
        <w:tabs>
          <w:tab w:val="left" w:pos="-980"/>
          <w:tab w:val="num" w:pos="-840"/>
        </w:tabs>
        <w:spacing w:after="0" w:line="360" w:lineRule="auto"/>
        <w:jc w:val="center"/>
        <w:rPr>
          <w:rFonts w:ascii="Times New Roman" w:eastAsia="Times New Roman" w:hAnsi="Times New Roman" w:cs="Times New Roman"/>
          <w:b/>
          <w:i/>
          <w:iCs/>
          <w:sz w:val="28"/>
          <w:szCs w:val="28"/>
          <w:lang w:eastAsia="ru-RU"/>
        </w:rPr>
      </w:pPr>
      <w:r w:rsidRPr="00D032E6">
        <w:rPr>
          <w:rFonts w:ascii="Times New Roman" w:eastAsia="Times New Roman" w:hAnsi="Times New Roman" w:cs="Times New Roman"/>
          <w:b/>
          <w:i/>
          <w:iCs/>
          <w:sz w:val="28"/>
          <w:szCs w:val="28"/>
          <w:lang w:eastAsia="ru-RU"/>
        </w:rPr>
        <w:t>ТЕСТИ ДЛЯ ПЕРЕВІРКИ РІВНЯ ЗАСВОЮВАННЯ НАВЧАЛЬНОГО МАТЕРІАЛУ З СТАНДАРТИЗАЦІЇ ПРОДУКЦІЇ ТВАРИННИЦТВА</w:t>
      </w:r>
    </w:p>
    <w:p w:rsidR="00BE4119" w:rsidRPr="00D032E6" w:rsidRDefault="00BE4119" w:rsidP="00BE4119">
      <w:pPr>
        <w:tabs>
          <w:tab w:val="left" w:pos="-980"/>
          <w:tab w:val="num" w:pos="-840"/>
        </w:tabs>
        <w:spacing w:after="0" w:line="360" w:lineRule="auto"/>
        <w:jc w:val="center"/>
        <w:rPr>
          <w:rFonts w:ascii="Times New Roman" w:eastAsia="Times New Roman" w:hAnsi="Times New Roman" w:cs="Times New Roman"/>
          <w:b/>
          <w:i/>
          <w:iCs/>
          <w:sz w:val="28"/>
          <w:szCs w:val="28"/>
          <w:lang w:eastAsia="ru-RU"/>
        </w:rPr>
      </w:pPr>
      <w:r w:rsidRPr="00D032E6">
        <w:rPr>
          <w:rFonts w:ascii="Times New Roman" w:eastAsia="Times New Roman" w:hAnsi="Times New Roman" w:cs="Times New Roman"/>
          <w:b/>
          <w:i/>
          <w:iCs/>
          <w:sz w:val="28"/>
          <w:szCs w:val="28"/>
          <w:lang w:eastAsia="ru-RU"/>
        </w:rPr>
        <w:t xml:space="preserve">МОДУЛЬ 2  Сертифікація </w:t>
      </w:r>
    </w:p>
    <w:p w:rsidR="00BE4119" w:rsidRPr="00313ED8" w:rsidRDefault="00BE4119" w:rsidP="00BE4119">
      <w:pPr>
        <w:spacing w:after="0" w:line="240" w:lineRule="auto"/>
        <w:jc w:val="both"/>
        <w:rPr>
          <w:rFonts w:ascii="Times New Roman" w:eastAsia="Times New Roman" w:hAnsi="Times New Roman" w:cs="Times New Roman"/>
          <w:bCs/>
          <w:sz w:val="28"/>
          <w:szCs w:val="24"/>
          <w:lang w:eastAsia="ru-RU"/>
        </w:rPr>
      </w:pPr>
    </w:p>
    <w:p w:rsidR="00BE4119" w:rsidRPr="00313ED8" w:rsidRDefault="00BE4119" w:rsidP="00BE4119">
      <w:pPr>
        <w:spacing w:after="0" w:line="240" w:lineRule="auto"/>
        <w:ind w:left="4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  Виготовлювач представив заяву-декларацію про відповідність і маркірує товар знаком відповідності. На ринку, куди передбачається постачання товару, даний вид продукції підлягає обов'язкової сертифікації. Готуючись до переговорів про висновок контракту, виготовлювач не був упевнений, що контрагент визнає наявний знак. А як думаєте ви?</w:t>
      </w:r>
    </w:p>
    <w:p w:rsidR="00BE4119" w:rsidRPr="00313ED8" w:rsidRDefault="00BE4119" w:rsidP="00BE4119">
      <w:pPr>
        <w:numPr>
          <w:ilvl w:val="0"/>
          <w:numId w:val="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визнає;</w:t>
      </w:r>
    </w:p>
    <w:p w:rsidR="00BE4119" w:rsidRPr="00313ED8" w:rsidRDefault="00BE4119" w:rsidP="00BE4119">
      <w:pPr>
        <w:numPr>
          <w:ilvl w:val="0"/>
          <w:numId w:val="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не визнає.</w:t>
      </w:r>
    </w:p>
    <w:p w:rsidR="00BE4119" w:rsidRPr="00313ED8" w:rsidRDefault="00BE4119" w:rsidP="00BE4119">
      <w:pPr>
        <w:spacing w:after="0" w:line="240" w:lineRule="auto"/>
        <w:ind w:left="420" w:hanging="420"/>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ind w:left="4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2. Якщо в контракті купівлі-продажу передбачена обов'язкова сертифікація ввезеного в Україну товару, то експортер зобов'язаний: </w:t>
      </w:r>
    </w:p>
    <w:p w:rsidR="00BE4119" w:rsidRPr="00313ED8" w:rsidRDefault="00BE4119" w:rsidP="00BE4119">
      <w:pPr>
        <w:numPr>
          <w:ilvl w:val="0"/>
          <w:numId w:val="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здійснити сертифікацію за правилами системи ДСТУ; </w:t>
      </w:r>
    </w:p>
    <w:p w:rsidR="00BE4119" w:rsidRPr="00313ED8" w:rsidRDefault="00BE4119" w:rsidP="00BE4119">
      <w:pPr>
        <w:numPr>
          <w:ilvl w:val="0"/>
          <w:numId w:val="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провести процедуру визнання сертифіката в Україні;</w:t>
      </w:r>
    </w:p>
    <w:p w:rsidR="00BE4119" w:rsidRPr="00313ED8" w:rsidRDefault="00BE4119" w:rsidP="00BE4119">
      <w:pPr>
        <w:numPr>
          <w:ilvl w:val="0"/>
          <w:numId w:val="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провести сертифікацію в країні походження товару;</w:t>
      </w:r>
    </w:p>
    <w:p w:rsidR="00BE4119" w:rsidRPr="00313ED8" w:rsidRDefault="00BE4119" w:rsidP="00BE4119">
      <w:pPr>
        <w:numPr>
          <w:ilvl w:val="0"/>
          <w:numId w:val="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провести сертифікацію в </w:t>
      </w:r>
      <w:r w:rsidRPr="00313ED8">
        <w:rPr>
          <w:rFonts w:ascii="Times New Roman" w:eastAsia="Times New Roman" w:hAnsi="Times New Roman" w:cs="Times New Roman"/>
          <w:sz w:val="28"/>
          <w:szCs w:val="18"/>
          <w:lang w:eastAsia="ru-RU"/>
        </w:rPr>
        <w:t>закордонній лабораторії, що акредитована Держспоживстандартом України.</w:t>
      </w: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3. Декларація постачальника про відповідність під його повну відповідальність засвідчує, що продукція (послуга) відповідає:</w:t>
      </w:r>
    </w:p>
    <w:p w:rsidR="00BE4119" w:rsidRPr="00313ED8" w:rsidRDefault="00BE4119" w:rsidP="00BE4119">
      <w:pPr>
        <w:numPr>
          <w:ilvl w:val="0"/>
          <w:numId w:val="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конкретному стандарту;</w:t>
      </w:r>
    </w:p>
    <w:p w:rsidR="00BE4119" w:rsidRPr="00313ED8" w:rsidRDefault="00BE4119" w:rsidP="00BE4119">
      <w:pPr>
        <w:numPr>
          <w:ilvl w:val="0"/>
          <w:numId w:val="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сертифікату якості;</w:t>
      </w:r>
    </w:p>
    <w:p w:rsidR="00BE4119" w:rsidRPr="00313ED8" w:rsidRDefault="00BE4119" w:rsidP="00BE4119">
      <w:pPr>
        <w:numPr>
          <w:ilvl w:val="0"/>
          <w:numId w:val="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сертифікату відповідності;</w:t>
      </w:r>
    </w:p>
    <w:p w:rsidR="00BE4119" w:rsidRPr="00313ED8" w:rsidRDefault="00BE4119" w:rsidP="00BE4119">
      <w:pPr>
        <w:numPr>
          <w:ilvl w:val="0"/>
          <w:numId w:val="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директиві (у ЄС).</w:t>
      </w:r>
    </w:p>
    <w:p w:rsidR="00BE4119" w:rsidRPr="00313ED8" w:rsidRDefault="00BE4119" w:rsidP="00BE4119">
      <w:pPr>
        <w:spacing w:after="0" w:line="240" w:lineRule="auto"/>
        <w:jc w:val="both"/>
        <w:rPr>
          <w:rFonts w:ascii="Times New Roman" w:eastAsia="Times New Roman" w:hAnsi="Times New Roman" w:cs="Times New Roman"/>
          <w:spacing w:val="-2"/>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spacing w:val="-2"/>
          <w:sz w:val="28"/>
          <w:szCs w:val="24"/>
          <w:lang w:eastAsia="ru-RU"/>
        </w:rPr>
        <w:t>4. Експортована продукція повинна бути сертифікована відповідно до:</w:t>
      </w:r>
    </w:p>
    <w:p w:rsidR="00BE4119" w:rsidRPr="00313ED8" w:rsidRDefault="00BE4119" w:rsidP="00BE4119">
      <w:pPr>
        <w:numPr>
          <w:ilvl w:val="0"/>
          <w:numId w:val="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України "Про сертифікацію...";</w:t>
      </w:r>
    </w:p>
    <w:p w:rsidR="00BE4119" w:rsidRPr="00313ED8" w:rsidRDefault="00BE4119" w:rsidP="00BE4119">
      <w:pPr>
        <w:numPr>
          <w:ilvl w:val="0"/>
          <w:numId w:val="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умов контракту;</w:t>
      </w:r>
    </w:p>
    <w:p w:rsidR="00BE4119" w:rsidRPr="00313ED8" w:rsidRDefault="00BE4119" w:rsidP="00BE4119">
      <w:pPr>
        <w:numPr>
          <w:ilvl w:val="0"/>
          <w:numId w:val="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приймаючої країни;</w:t>
      </w:r>
    </w:p>
    <w:p w:rsidR="00BE4119" w:rsidRDefault="00BE4119" w:rsidP="00BE4119">
      <w:pPr>
        <w:numPr>
          <w:ilvl w:val="0"/>
          <w:numId w:val="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заяви підприємства-експортера.</w:t>
      </w:r>
    </w:p>
    <w:p w:rsidR="00D032E6" w:rsidRPr="00313ED8" w:rsidRDefault="00D032E6" w:rsidP="00BE4119">
      <w:pPr>
        <w:numPr>
          <w:ilvl w:val="0"/>
          <w:numId w:val="4"/>
        </w:numPr>
        <w:spacing w:after="0" w:line="240" w:lineRule="auto"/>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5. Правові основи сертифікації в Україні встановлені:</w:t>
      </w:r>
    </w:p>
    <w:p w:rsidR="00BE4119" w:rsidRPr="00313ED8" w:rsidRDefault="00BE4119" w:rsidP="00BE4119">
      <w:pPr>
        <w:numPr>
          <w:ilvl w:val="0"/>
          <w:numId w:val="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законом </w:t>
      </w:r>
      <w:r w:rsidRPr="00313ED8">
        <w:rPr>
          <w:rFonts w:ascii="Times New Roman" w:eastAsia="Times New Roman" w:hAnsi="Times New Roman" w:cs="Times New Roman"/>
          <w:sz w:val="28"/>
          <w:szCs w:val="18"/>
          <w:lang w:eastAsia="ru-RU"/>
        </w:rPr>
        <w:t>"Про захист прав споживачів";</w:t>
      </w:r>
    </w:p>
    <w:p w:rsidR="00BE4119" w:rsidRPr="00313ED8" w:rsidRDefault="00BE4119" w:rsidP="00BE4119">
      <w:pPr>
        <w:numPr>
          <w:ilvl w:val="0"/>
          <w:numId w:val="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законом</w:t>
      </w:r>
      <w:r w:rsidRPr="00313ED8">
        <w:rPr>
          <w:rFonts w:ascii="Times New Roman" w:eastAsia="Times New Roman" w:hAnsi="Times New Roman" w:cs="Times New Roman"/>
          <w:i/>
          <w:iCs/>
          <w:sz w:val="28"/>
          <w:szCs w:val="18"/>
          <w:lang w:eastAsia="ru-RU"/>
        </w:rPr>
        <w:t xml:space="preserve"> </w:t>
      </w:r>
      <w:r w:rsidRPr="00313ED8">
        <w:rPr>
          <w:rFonts w:ascii="Times New Roman" w:eastAsia="Times New Roman" w:hAnsi="Times New Roman" w:cs="Times New Roman"/>
          <w:sz w:val="28"/>
          <w:szCs w:val="18"/>
          <w:lang w:eastAsia="ru-RU"/>
        </w:rPr>
        <w:t>"Про якість і безпеку харчової продукції і продовольчої сировини";</w:t>
      </w:r>
    </w:p>
    <w:p w:rsidR="00BE4119" w:rsidRPr="00313ED8" w:rsidRDefault="00BE4119" w:rsidP="00BE4119">
      <w:pPr>
        <w:numPr>
          <w:ilvl w:val="0"/>
          <w:numId w:val="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законом </w:t>
      </w:r>
      <w:r w:rsidRPr="00313ED8">
        <w:rPr>
          <w:rFonts w:ascii="Times New Roman" w:eastAsia="Times New Roman" w:hAnsi="Times New Roman" w:cs="Times New Roman"/>
          <w:sz w:val="28"/>
          <w:szCs w:val="18"/>
          <w:lang w:eastAsia="ru-RU"/>
        </w:rPr>
        <w:t>"Про санітарно-епідеміологічне благополуччя населення".</w:t>
      </w:r>
    </w:p>
    <w:p w:rsidR="00BE4119" w:rsidRPr="00313ED8" w:rsidRDefault="00BE4119" w:rsidP="00BE4119">
      <w:pPr>
        <w:numPr>
          <w:ilvl w:val="0"/>
          <w:numId w:val="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стандартом ДСТУ</w:t>
      </w:r>
      <w:bookmarkStart w:id="0" w:name="_GoBack"/>
      <w:bookmarkEnd w:id="0"/>
      <w:r w:rsidRPr="00313ED8">
        <w:rPr>
          <w:rFonts w:ascii="Times New Roman" w:eastAsia="Times New Roman" w:hAnsi="Times New Roman" w:cs="Times New Roman"/>
          <w:sz w:val="28"/>
          <w:szCs w:val="18"/>
          <w:lang w:eastAsia="ru-RU"/>
        </w:rPr>
        <w:t xml:space="preserve"> 3410-96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Основні положення;</w:t>
      </w:r>
    </w:p>
    <w:p w:rsidR="00BE4119" w:rsidRPr="00313ED8" w:rsidRDefault="00BE4119" w:rsidP="00BE4119">
      <w:pPr>
        <w:numPr>
          <w:ilvl w:val="0"/>
          <w:numId w:val="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стандартом ДСТУ 3413-96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Порядок проведення сертифікації продукції. </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6. Сертифікація підтверджує відповідність установленим вимогам:</w:t>
      </w:r>
    </w:p>
    <w:p w:rsidR="00BE4119" w:rsidRPr="00313ED8" w:rsidRDefault="00BE4119" w:rsidP="00BE4119">
      <w:pPr>
        <w:numPr>
          <w:ilvl w:val="0"/>
          <w:numId w:val="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однорідності партії товару;</w:t>
      </w:r>
    </w:p>
    <w:p w:rsidR="00BE4119" w:rsidRPr="00313ED8" w:rsidRDefault="00BE4119" w:rsidP="00BE4119">
      <w:pPr>
        <w:numPr>
          <w:ilvl w:val="0"/>
          <w:numId w:val="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технічного рівня товару;</w:t>
      </w:r>
    </w:p>
    <w:p w:rsidR="00BE4119" w:rsidRPr="00313ED8" w:rsidRDefault="00BE4119" w:rsidP="00BE4119">
      <w:pPr>
        <w:numPr>
          <w:ilvl w:val="0"/>
          <w:numId w:val="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lastRenderedPageBreak/>
        <w:t>параметрів безпеки;</w:t>
      </w:r>
    </w:p>
    <w:p w:rsidR="00BE4119" w:rsidRPr="00313ED8" w:rsidRDefault="00BE4119" w:rsidP="00BE4119">
      <w:pPr>
        <w:numPr>
          <w:ilvl w:val="0"/>
          <w:numId w:val="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показників екологічності;</w:t>
      </w:r>
    </w:p>
    <w:p w:rsidR="00BE4119" w:rsidRPr="00313ED8" w:rsidRDefault="00BE4119" w:rsidP="00BE4119">
      <w:pPr>
        <w:numPr>
          <w:ilvl w:val="0"/>
          <w:numId w:val="6"/>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усіх показників якості товару.</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7. Мета сертифікації:</w:t>
      </w:r>
    </w:p>
    <w:p w:rsidR="00BE4119" w:rsidRPr="00D032E6" w:rsidRDefault="00BE4119" w:rsidP="00BE4119">
      <w:pPr>
        <w:numPr>
          <w:ilvl w:val="0"/>
          <w:numId w:val="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удосконалювання </w:t>
      </w:r>
      <w:r w:rsidRPr="00D032E6">
        <w:rPr>
          <w:rFonts w:ascii="Times New Roman" w:eastAsia="Times New Roman" w:hAnsi="Times New Roman" w:cs="Times New Roman"/>
          <w:sz w:val="28"/>
          <w:szCs w:val="18"/>
          <w:lang w:eastAsia="ru-RU"/>
        </w:rPr>
        <w:t>виробництва;</w:t>
      </w:r>
    </w:p>
    <w:p w:rsidR="00BE4119" w:rsidRPr="00D032E6" w:rsidRDefault="00BE4119" w:rsidP="00BE4119">
      <w:pPr>
        <w:numPr>
          <w:ilvl w:val="0"/>
          <w:numId w:val="7"/>
        </w:numPr>
        <w:spacing w:after="0" w:line="240" w:lineRule="auto"/>
        <w:jc w:val="both"/>
        <w:rPr>
          <w:rFonts w:ascii="Times New Roman" w:eastAsia="Times New Roman" w:hAnsi="Times New Roman" w:cs="Times New Roman"/>
          <w:sz w:val="28"/>
          <w:szCs w:val="18"/>
          <w:lang w:eastAsia="ru-RU"/>
        </w:rPr>
      </w:pPr>
      <w:r w:rsidRPr="00D032E6">
        <w:rPr>
          <w:rFonts w:ascii="Times New Roman" w:eastAsia="Times New Roman" w:hAnsi="Times New Roman" w:cs="Times New Roman"/>
          <w:sz w:val="28"/>
          <w:szCs w:val="18"/>
          <w:lang w:eastAsia="ru-RU"/>
        </w:rPr>
        <w:t>оцінка технічного рівня товару;</w:t>
      </w:r>
    </w:p>
    <w:p w:rsidR="00BE4119" w:rsidRPr="00313ED8" w:rsidRDefault="00BE4119" w:rsidP="00BE4119">
      <w:pPr>
        <w:numPr>
          <w:ilvl w:val="0"/>
          <w:numId w:val="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доказ безпеки товару;</w:t>
      </w:r>
    </w:p>
    <w:p w:rsidR="00BE4119" w:rsidRPr="00313ED8" w:rsidRDefault="00BE4119" w:rsidP="00BE4119">
      <w:pPr>
        <w:numPr>
          <w:ilvl w:val="0"/>
          <w:numId w:val="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захист споживачів від неякісного товару;</w:t>
      </w:r>
    </w:p>
    <w:p w:rsidR="00BE4119" w:rsidRPr="00313ED8" w:rsidRDefault="00BE4119" w:rsidP="00BE4119">
      <w:pPr>
        <w:numPr>
          <w:ilvl w:val="0"/>
          <w:numId w:val="7"/>
        </w:numPr>
        <w:spacing w:after="0" w:line="240" w:lineRule="auto"/>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інформація споживачів про якість.</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8. Сертифікат відповідності видає:      </w:t>
      </w:r>
    </w:p>
    <w:p w:rsidR="00BE4119" w:rsidRPr="00313ED8" w:rsidRDefault="00BE4119" w:rsidP="00BE4119">
      <w:pPr>
        <w:numPr>
          <w:ilvl w:val="0"/>
          <w:numId w:val="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Держспоживстандарт України;      </w:t>
      </w:r>
    </w:p>
    <w:p w:rsidR="00BE4119" w:rsidRPr="00313ED8" w:rsidRDefault="00BE4119" w:rsidP="00BE4119">
      <w:pPr>
        <w:numPr>
          <w:ilvl w:val="0"/>
          <w:numId w:val="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Торгово-промислова палата;</w:t>
      </w:r>
    </w:p>
    <w:p w:rsidR="00BE4119" w:rsidRPr="00313ED8" w:rsidRDefault="00BE4119" w:rsidP="00BE4119">
      <w:pPr>
        <w:numPr>
          <w:ilvl w:val="0"/>
          <w:numId w:val="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BE4119" w:rsidRPr="00313ED8" w:rsidRDefault="00BE4119" w:rsidP="00BE4119">
      <w:pPr>
        <w:numPr>
          <w:ilvl w:val="0"/>
          <w:numId w:val="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9. Сертифікат засвідчує відповідність:     </w:t>
      </w:r>
    </w:p>
    <w:p w:rsidR="00BE4119" w:rsidRPr="00313ED8" w:rsidRDefault="00BE4119" w:rsidP="00BE4119">
      <w:pPr>
        <w:numPr>
          <w:ilvl w:val="0"/>
          <w:numId w:val="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стандарту;</w:t>
      </w:r>
    </w:p>
    <w:p w:rsidR="00BE4119" w:rsidRPr="00313ED8" w:rsidRDefault="00BE4119" w:rsidP="00BE4119">
      <w:pPr>
        <w:numPr>
          <w:ilvl w:val="0"/>
          <w:numId w:val="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обов'язковим вимогам стандарту;       </w:t>
      </w:r>
    </w:p>
    <w:p w:rsidR="00BE4119" w:rsidRPr="00313ED8" w:rsidRDefault="00BE4119" w:rsidP="00BE4119">
      <w:pPr>
        <w:numPr>
          <w:ilvl w:val="0"/>
          <w:numId w:val="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технічному регламенту;</w:t>
      </w:r>
    </w:p>
    <w:p w:rsidR="00BE4119" w:rsidRPr="00313ED8" w:rsidRDefault="00BE4119" w:rsidP="00BE4119">
      <w:pPr>
        <w:numPr>
          <w:ilvl w:val="0"/>
          <w:numId w:val="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якість і безпеку ...";</w:t>
      </w:r>
    </w:p>
    <w:p w:rsidR="00BE4119" w:rsidRPr="00313ED8" w:rsidRDefault="00BE4119" w:rsidP="00BE4119">
      <w:pPr>
        <w:numPr>
          <w:ilvl w:val="0"/>
          <w:numId w:val="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директиві (у ЄС).</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10. Сертифікація обов'язкова, якщо:</w:t>
      </w:r>
    </w:p>
    <w:p w:rsidR="00BE4119" w:rsidRPr="00313ED8" w:rsidRDefault="00BE4119" w:rsidP="00BE4119">
      <w:pPr>
        <w:numPr>
          <w:ilvl w:val="0"/>
          <w:numId w:val="1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 містить вимоги безпеки;</w:t>
      </w:r>
    </w:p>
    <w:p w:rsidR="00BE4119" w:rsidRPr="00313ED8" w:rsidRDefault="00BE4119" w:rsidP="00BE4119">
      <w:pPr>
        <w:numPr>
          <w:ilvl w:val="0"/>
          <w:numId w:val="1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продукція включена в Перелік обов'язкової сертифікації;</w:t>
      </w:r>
    </w:p>
    <w:p w:rsidR="00BE4119" w:rsidRPr="00313ED8" w:rsidRDefault="00BE4119" w:rsidP="00BE4119">
      <w:pPr>
        <w:numPr>
          <w:ilvl w:val="0"/>
          <w:numId w:val="10"/>
        </w:numPr>
        <w:spacing w:after="0" w:line="240" w:lineRule="auto"/>
        <w:jc w:val="both"/>
        <w:rPr>
          <w:rFonts w:ascii="Times New Roman" w:eastAsia="Times New Roman" w:hAnsi="Times New Roman" w:cs="Times New Roman"/>
          <w:sz w:val="28"/>
          <w:szCs w:val="12"/>
          <w:lang w:eastAsia="ru-RU"/>
        </w:rPr>
      </w:pPr>
      <w:r w:rsidRPr="00313ED8">
        <w:rPr>
          <w:rFonts w:ascii="Times New Roman" w:eastAsia="Times New Roman" w:hAnsi="Times New Roman" w:cs="Times New Roman"/>
          <w:sz w:val="28"/>
          <w:szCs w:val="18"/>
          <w:lang w:eastAsia="ru-RU"/>
        </w:rPr>
        <w:t xml:space="preserve">на продукцію діє технічний регламент; </w:t>
      </w:r>
    </w:p>
    <w:p w:rsidR="00BE4119" w:rsidRPr="00313ED8" w:rsidRDefault="00BE4119" w:rsidP="00BE4119">
      <w:pPr>
        <w:framePr w:w="1440" w:h="120" w:hRule="exact" w:wrap="auto" w:vAnchor="page" w:hAnchor="page" w:x="361" w:y="541"/>
        <w:spacing w:after="0" w:line="240" w:lineRule="auto"/>
        <w:jc w:val="both"/>
        <w:rPr>
          <w:rFonts w:ascii="Times New Roman" w:eastAsia="Times New Roman" w:hAnsi="Times New Roman" w:cs="Times New Roman"/>
          <w:sz w:val="28"/>
          <w:szCs w:val="12"/>
          <w:lang w:eastAsia="ru-RU"/>
        </w:rPr>
      </w:pPr>
    </w:p>
    <w:p w:rsidR="00BE4119" w:rsidRPr="00313ED8" w:rsidRDefault="00BE4119" w:rsidP="00BE4119">
      <w:pPr>
        <w:numPr>
          <w:ilvl w:val="0"/>
          <w:numId w:val="1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прийняв рішення;</w:t>
      </w:r>
    </w:p>
    <w:p w:rsidR="00BE4119" w:rsidRPr="00313ED8" w:rsidRDefault="00BE4119" w:rsidP="00BE4119">
      <w:pPr>
        <w:numPr>
          <w:ilvl w:val="0"/>
          <w:numId w:val="1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діє директива (у ЄС).</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11. Добровільна сертифікація засвідчує відповідність:</w:t>
      </w:r>
    </w:p>
    <w:p w:rsidR="00BE4119" w:rsidRPr="00313ED8" w:rsidRDefault="00BE4119" w:rsidP="00BE4119">
      <w:pPr>
        <w:numPr>
          <w:ilvl w:val="0"/>
          <w:numId w:val="1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обов'язковим вимогам стандарту;</w:t>
      </w:r>
    </w:p>
    <w:p w:rsidR="00BE4119" w:rsidRPr="00313ED8" w:rsidRDefault="00BE4119" w:rsidP="00BE4119">
      <w:pPr>
        <w:numPr>
          <w:ilvl w:val="0"/>
          <w:numId w:val="1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стандартизацію";</w:t>
      </w:r>
    </w:p>
    <w:p w:rsidR="00BE4119" w:rsidRPr="00313ED8" w:rsidRDefault="00BE4119" w:rsidP="00BE4119">
      <w:pPr>
        <w:numPr>
          <w:ilvl w:val="0"/>
          <w:numId w:val="1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нормативному документу на вибір заявника.</w:t>
      </w:r>
    </w:p>
    <w:p w:rsidR="00BE4119" w:rsidRPr="00313ED8" w:rsidRDefault="00BE4119" w:rsidP="00BE4119">
      <w:pPr>
        <w:spacing w:after="0" w:line="240" w:lineRule="auto"/>
        <w:jc w:val="both"/>
        <w:rPr>
          <w:rFonts w:ascii="Times New Roman" w:eastAsia="Times New Roman" w:hAnsi="Times New Roman" w:cs="Times New Roman"/>
          <w:sz w:val="16"/>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12. Випробувальна лабораторія може брати участь у сертифікації, якщо вона:</w:t>
      </w:r>
    </w:p>
    <w:p w:rsidR="00BE4119" w:rsidRPr="00313ED8" w:rsidRDefault="00BE4119" w:rsidP="00BE4119">
      <w:pPr>
        <w:numPr>
          <w:ilvl w:val="0"/>
          <w:numId w:val="1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подала заявку в Держспоживстандарт;</w:t>
      </w:r>
    </w:p>
    <w:p w:rsidR="00BE4119" w:rsidRPr="00313ED8" w:rsidRDefault="00BE4119" w:rsidP="00BE4119">
      <w:pPr>
        <w:numPr>
          <w:ilvl w:val="0"/>
          <w:numId w:val="1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має великий досвід випробувань;</w:t>
      </w:r>
    </w:p>
    <w:p w:rsidR="00BE4119" w:rsidRPr="00313ED8" w:rsidRDefault="00BE4119" w:rsidP="00BE4119">
      <w:pPr>
        <w:numPr>
          <w:ilvl w:val="0"/>
          <w:numId w:val="1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акредитована у відповідній системі.</w:t>
      </w:r>
    </w:p>
    <w:p w:rsidR="00BE4119" w:rsidRPr="00313ED8" w:rsidRDefault="00BE4119" w:rsidP="00BE4119">
      <w:pPr>
        <w:spacing w:after="0" w:line="240" w:lineRule="auto"/>
        <w:jc w:val="both"/>
        <w:rPr>
          <w:rFonts w:ascii="Times New Roman" w:eastAsia="Times New Roman" w:hAnsi="Times New Roman" w:cs="Times New Roman"/>
          <w:sz w:val="16"/>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13. Виготовлювач використовує знак відповідності при наявності:</w:t>
      </w:r>
    </w:p>
    <w:p w:rsidR="00BE4119" w:rsidRPr="00313ED8" w:rsidRDefault="00BE4119" w:rsidP="00BE4119">
      <w:pPr>
        <w:numPr>
          <w:ilvl w:val="0"/>
          <w:numId w:val="1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сертифікованого товару;</w:t>
      </w:r>
    </w:p>
    <w:p w:rsidR="00BE4119" w:rsidRPr="00313ED8" w:rsidRDefault="00BE4119" w:rsidP="00BE4119">
      <w:pPr>
        <w:numPr>
          <w:ilvl w:val="0"/>
          <w:numId w:val="1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ліцензії на застосування </w:t>
      </w:r>
      <w:proofErr w:type="spellStart"/>
      <w:r w:rsidRPr="00313ED8">
        <w:rPr>
          <w:rFonts w:ascii="Times New Roman" w:eastAsia="Times New Roman" w:hAnsi="Times New Roman" w:cs="Times New Roman"/>
          <w:sz w:val="28"/>
          <w:szCs w:val="18"/>
          <w:lang w:eastAsia="ru-RU"/>
        </w:rPr>
        <w:t>знака</w:t>
      </w:r>
      <w:proofErr w:type="spellEnd"/>
      <w:r w:rsidRPr="00313ED8">
        <w:rPr>
          <w:rFonts w:ascii="Times New Roman" w:eastAsia="Times New Roman" w:hAnsi="Times New Roman" w:cs="Times New Roman"/>
          <w:sz w:val="28"/>
          <w:szCs w:val="18"/>
          <w:lang w:eastAsia="ru-RU"/>
        </w:rPr>
        <w:t>;</w:t>
      </w:r>
    </w:p>
    <w:p w:rsidR="00BE4119" w:rsidRDefault="00BE4119" w:rsidP="00BE4119">
      <w:pPr>
        <w:numPr>
          <w:ilvl w:val="0"/>
          <w:numId w:val="1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указівки керівника підприємства.</w:t>
      </w:r>
    </w:p>
    <w:p w:rsidR="00844407" w:rsidRPr="00313ED8" w:rsidRDefault="00844407" w:rsidP="00844407">
      <w:pPr>
        <w:spacing w:after="0" w:line="240" w:lineRule="auto"/>
        <w:ind w:left="108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16"/>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14. Ліцензію на використання </w:t>
      </w:r>
      <w:proofErr w:type="spellStart"/>
      <w:r w:rsidRPr="00313ED8">
        <w:rPr>
          <w:rFonts w:ascii="Times New Roman" w:eastAsia="Times New Roman" w:hAnsi="Times New Roman" w:cs="Times New Roman"/>
          <w:sz w:val="28"/>
          <w:szCs w:val="24"/>
          <w:lang w:eastAsia="ru-RU"/>
        </w:rPr>
        <w:t>знака</w:t>
      </w:r>
      <w:proofErr w:type="spellEnd"/>
      <w:r w:rsidRPr="00313ED8">
        <w:rPr>
          <w:rFonts w:ascii="Times New Roman" w:eastAsia="Times New Roman" w:hAnsi="Times New Roman" w:cs="Times New Roman"/>
          <w:sz w:val="28"/>
          <w:szCs w:val="24"/>
          <w:lang w:eastAsia="ru-RU"/>
        </w:rPr>
        <w:t xml:space="preserve"> відповідності видає:</w:t>
      </w:r>
    </w:p>
    <w:p w:rsidR="00BE4119" w:rsidRPr="00313ED8" w:rsidRDefault="00BE4119" w:rsidP="00BE4119">
      <w:pPr>
        <w:numPr>
          <w:ilvl w:val="0"/>
          <w:numId w:val="1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BE4119" w:rsidRPr="00313ED8" w:rsidRDefault="00BE4119" w:rsidP="00BE4119">
      <w:pPr>
        <w:numPr>
          <w:ilvl w:val="0"/>
          <w:numId w:val="1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BE4119" w:rsidRPr="00313ED8" w:rsidRDefault="00BE4119" w:rsidP="00BE4119">
      <w:pPr>
        <w:numPr>
          <w:ilvl w:val="0"/>
          <w:numId w:val="1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керівник підприємства-виготовлювача.</w:t>
      </w:r>
    </w:p>
    <w:p w:rsidR="00BE4119" w:rsidRPr="00313ED8" w:rsidRDefault="00BE4119" w:rsidP="00BE4119">
      <w:pPr>
        <w:spacing w:after="0" w:line="240" w:lineRule="auto"/>
        <w:ind w:left="567" w:hanging="567"/>
        <w:jc w:val="both"/>
        <w:rPr>
          <w:rFonts w:ascii="Times New Roman" w:eastAsia="Times New Roman" w:hAnsi="Times New Roman" w:cs="Times New Roman"/>
          <w:spacing w:val="-8"/>
          <w:sz w:val="16"/>
          <w:szCs w:val="24"/>
          <w:lang w:eastAsia="ru-RU"/>
        </w:rPr>
      </w:pPr>
    </w:p>
    <w:p w:rsidR="00BE4119" w:rsidRPr="00313ED8" w:rsidRDefault="00BE4119" w:rsidP="00BE4119">
      <w:pPr>
        <w:spacing w:after="0" w:line="240" w:lineRule="auto"/>
        <w:ind w:left="567" w:hanging="567"/>
        <w:jc w:val="both"/>
        <w:rPr>
          <w:rFonts w:ascii="Times New Roman" w:eastAsia="Times New Roman" w:hAnsi="Times New Roman" w:cs="Times New Roman"/>
          <w:spacing w:val="-8"/>
          <w:sz w:val="28"/>
          <w:szCs w:val="24"/>
          <w:lang w:eastAsia="ru-RU"/>
        </w:rPr>
      </w:pPr>
      <w:r w:rsidRPr="00313ED8">
        <w:rPr>
          <w:rFonts w:ascii="Times New Roman" w:eastAsia="Times New Roman" w:hAnsi="Times New Roman" w:cs="Times New Roman"/>
          <w:spacing w:val="-8"/>
          <w:sz w:val="28"/>
          <w:szCs w:val="24"/>
          <w:lang w:eastAsia="ru-RU"/>
        </w:rPr>
        <w:t>15. Товар підлягає обов'язковій сертифікації. Продавець прийняв його до реалізації без сертифіката відповідності, оскільки виготовлювач указав номер стандарту, відповідно якого товар зроблений. Чи законний цей продаж?</w:t>
      </w:r>
    </w:p>
    <w:p w:rsidR="00BE4119" w:rsidRPr="00313ED8" w:rsidRDefault="00BE4119" w:rsidP="00BE4119">
      <w:pPr>
        <w:numPr>
          <w:ilvl w:val="0"/>
          <w:numId w:val="1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BE4119" w:rsidRPr="00313ED8" w:rsidRDefault="00BE4119" w:rsidP="00BE4119">
      <w:pPr>
        <w:numPr>
          <w:ilvl w:val="0"/>
          <w:numId w:val="1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BE4119" w:rsidRPr="00313ED8" w:rsidRDefault="00BE4119" w:rsidP="00BE4119">
      <w:pPr>
        <w:numPr>
          <w:ilvl w:val="0"/>
          <w:numId w:val="1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при відповідних умовах.</w:t>
      </w:r>
    </w:p>
    <w:p w:rsidR="00BE4119" w:rsidRPr="00313ED8" w:rsidRDefault="00BE4119" w:rsidP="00BE4119">
      <w:pPr>
        <w:spacing w:after="0" w:line="240" w:lineRule="auto"/>
        <w:jc w:val="both"/>
        <w:rPr>
          <w:rFonts w:ascii="Times New Roman" w:eastAsia="Times New Roman" w:hAnsi="Times New Roman" w:cs="Times New Roman"/>
          <w:sz w:val="16"/>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16. Продавець зобов'язаний припинити реалізацію, якщо товар:</w:t>
      </w:r>
    </w:p>
    <w:p w:rsidR="00BE4119" w:rsidRPr="00313ED8" w:rsidRDefault="00BE4119" w:rsidP="00BE4119">
      <w:pPr>
        <w:numPr>
          <w:ilvl w:val="0"/>
          <w:numId w:val="1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сертифікований 3,5 роки тому;</w:t>
      </w:r>
    </w:p>
    <w:p w:rsidR="00BE4119" w:rsidRPr="00313ED8" w:rsidRDefault="00BE4119" w:rsidP="00BE4119">
      <w:pPr>
        <w:numPr>
          <w:ilvl w:val="0"/>
          <w:numId w:val="1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не відповідає міжнародним стандартам;</w:t>
      </w:r>
    </w:p>
    <w:p w:rsidR="00BE4119" w:rsidRPr="00313ED8" w:rsidRDefault="00BE4119" w:rsidP="00BE4119">
      <w:pPr>
        <w:numPr>
          <w:ilvl w:val="0"/>
          <w:numId w:val="1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відповідає міжнародним стандартам, але термін дії сертифіката минув.</w:t>
      </w:r>
    </w:p>
    <w:p w:rsidR="00BE4119" w:rsidRPr="00313ED8" w:rsidRDefault="00BE4119" w:rsidP="00BE4119">
      <w:pPr>
        <w:spacing w:after="0" w:line="240" w:lineRule="auto"/>
        <w:ind w:left="567" w:hanging="567"/>
        <w:jc w:val="both"/>
        <w:rPr>
          <w:rFonts w:ascii="Times New Roman" w:eastAsia="Times New Roman" w:hAnsi="Times New Roman" w:cs="Times New Roman"/>
          <w:sz w:val="16"/>
          <w:szCs w:val="24"/>
          <w:lang w:eastAsia="ru-RU"/>
        </w:rPr>
      </w:pP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17. Імпортований в Україну товар повинний мати сертифікат відповідності, якщо він належить обов'язковій сертифікації за законом:</w:t>
      </w:r>
    </w:p>
    <w:p w:rsidR="00BE4119" w:rsidRPr="00313ED8" w:rsidRDefault="00BE4119" w:rsidP="00BE4119">
      <w:pPr>
        <w:numPr>
          <w:ilvl w:val="0"/>
          <w:numId w:val="1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країни-експортера;</w:t>
      </w:r>
    </w:p>
    <w:p w:rsidR="00BE4119" w:rsidRPr="00313ED8" w:rsidRDefault="00BE4119" w:rsidP="00BE4119">
      <w:pPr>
        <w:numPr>
          <w:ilvl w:val="0"/>
          <w:numId w:val="1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18. Чи визнається закордонний сертифікат на імпортований товар в Україні?</w:t>
      </w:r>
    </w:p>
    <w:p w:rsidR="00BE4119" w:rsidRPr="00313ED8" w:rsidRDefault="00BE4119" w:rsidP="00BE4119">
      <w:pPr>
        <w:numPr>
          <w:ilvl w:val="0"/>
          <w:numId w:val="1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BE4119" w:rsidRPr="00313ED8" w:rsidRDefault="00BE4119" w:rsidP="00BE4119">
      <w:pPr>
        <w:numPr>
          <w:ilvl w:val="0"/>
          <w:numId w:val="1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BE4119" w:rsidRPr="00313ED8" w:rsidRDefault="00BE4119" w:rsidP="00BE4119">
      <w:pPr>
        <w:numPr>
          <w:ilvl w:val="0"/>
          <w:numId w:val="1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при відповідних умовах.</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19. Проведення обов'язкової сертифікації фінансує:</w:t>
      </w:r>
    </w:p>
    <w:p w:rsidR="00BE4119" w:rsidRPr="00313ED8" w:rsidRDefault="00BE4119" w:rsidP="00BE4119">
      <w:pPr>
        <w:numPr>
          <w:ilvl w:val="0"/>
          <w:numId w:val="1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держава;</w:t>
      </w:r>
    </w:p>
    <w:p w:rsidR="00BE4119" w:rsidRPr="00313ED8" w:rsidRDefault="00BE4119" w:rsidP="00BE4119">
      <w:pPr>
        <w:numPr>
          <w:ilvl w:val="0"/>
          <w:numId w:val="1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(заявник).</w:t>
      </w: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20. Державний контроль за сертифікованою продукцією фінансує:</w:t>
      </w:r>
    </w:p>
    <w:p w:rsidR="00BE4119" w:rsidRPr="00313ED8" w:rsidRDefault="00BE4119" w:rsidP="00BE4119">
      <w:pPr>
        <w:numPr>
          <w:ilvl w:val="0"/>
          <w:numId w:val="2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держава;</w:t>
      </w:r>
    </w:p>
    <w:p w:rsidR="00BE4119" w:rsidRPr="00313ED8" w:rsidRDefault="00BE4119" w:rsidP="00BE4119">
      <w:pPr>
        <w:numPr>
          <w:ilvl w:val="0"/>
          <w:numId w:val="20"/>
        </w:numPr>
        <w:spacing w:after="0" w:line="240" w:lineRule="auto"/>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виготовлювач (заявник).</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2"/>
          <w:lang w:eastAsia="ru-RU"/>
        </w:rPr>
      </w:pPr>
    </w:p>
    <w:p w:rsidR="00BE4119" w:rsidRPr="00313ED8" w:rsidRDefault="00BE4119" w:rsidP="00BE4119">
      <w:pPr>
        <w:spacing w:after="0" w:line="240" w:lineRule="auto"/>
        <w:ind w:firstLine="720"/>
        <w:jc w:val="both"/>
        <w:rPr>
          <w:rFonts w:ascii="Times New Roman" w:eastAsia="Times New Roman" w:hAnsi="Times New Roman" w:cs="Times New Roman"/>
          <w:sz w:val="28"/>
          <w:szCs w:val="12"/>
          <w:lang w:eastAsia="ru-RU"/>
        </w:rPr>
      </w:pPr>
      <w:r w:rsidRPr="00313ED8">
        <w:rPr>
          <w:rFonts w:ascii="Times New Roman" w:eastAsia="Times New Roman" w:hAnsi="Times New Roman" w:cs="Times New Roman"/>
          <w:sz w:val="28"/>
          <w:szCs w:val="12"/>
          <w:lang w:eastAsia="ru-RU"/>
        </w:rPr>
        <w:t>21. Сертифікація продукції проводиться за схемою 2 "Партія продукції". Що при цьому підлягає випробуванню?</w:t>
      </w:r>
    </w:p>
    <w:p w:rsidR="00BE4119" w:rsidRPr="00313ED8" w:rsidRDefault="00BE4119" w:rsidP="00BE4119">
      <w:pPr>
        <w:numPr>
          <w:ilvl w:val="0"/>
          <w:numId w:val="2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вибірка (середня проба,  %);</w:t>
      </w:r>
    </w:p>
    <w:p w:rsidR="00BE4119" w:rsidRPr="00313ED8" w:rsidRDefault="00BE4119" w:rsidP="00BE4119">
      <w:pPr>
        <w:numPr>
          <w:ilvl w:val="0"/>
          <w:numId w:val="2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кожен виріб.</w:t>
      </w:r>
    </w:p>
    <w:p w:rsidR="00BE4119" w:rsidRPr="00313ED8" w:rsidRDefault="00BE4119" w:rsidP="00BE4119">
      <w:pPr>
        <w:spacing w:after="0" w:line="240" w:lineRule="auto"/>
        <w:ind w:firstLine="700"/>
        <w:jc w:val="both"/>
        <w:rPr>
          <w:rFonts w:ascii="Times New Roman" w:eastAsia="Times New Roman" w:hAnsi="Times New Roman" w:cs="Times New Roman"/>
          <w:b/>
          <w:bCs/>
          <w:sz w:val="28"/>
          <w:szCs w:val="28"/>
          <w:lang w:eastAsia="ru-RU"/>
        </w:rPr>
      </w:pPr>
    </w:p>
    <w:p w:rsidR="00BE4119" w:rsidRPr="00313ED8" w:rsidRDefault="00BE4119" w:rsidP="00BE4119">
      <w:pPr>
        <w:spacing w:after="0" w:line="240" w:lineRule="auto"/>
        <w:ind w:left="560" w:hanging="56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22. Сертифікація продукції проводиться за схемою 5, коли передбачається сертифікація системи якості. Чи піддається при цьому випробуванню продукція?</w:t>
      </w:r>
    </w:p>
    <w:p w:rsidR="00BE4119" w:rsidRPr="00313ED8" w:rsidRDefault="00BE4119" w:rsidP="00BE4119">
      <w:pPr>
        <w:numPr>
          <w:ilvl w:val="0"/>
          <w:numId w:val="2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BE4119" w:rsidRPr="00313ED8" w:rsidRDefault="00BE4119" w:rsidP="00BE4119">
      <w:pPr>
        <w:numPr>
          <w:ilvl w:val="0"/>
          <w:numId w:val="2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23. Методи підтвердження відповідності продукції - це:</w:t>
      </w:r>
    </w:p>
    <w:p w:rsidR="00BE4119" w:rsidRPr="00313ED8" w:rsidRDefault="00BE4119" w:rsidP="00BE4119">
      <w:pPr>
        <w:numPr>
          <w:ilvl w:val="0"/>
          <w:numId w:val="2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контроль якості;</w:t>
      </w:r>
    </w:p>
    <w:p w:rsidR="00BE4119" w:rsidRPr="00313ED8" w:rsidRDefault="00BE4119" w:rsidP="00BE4119">
      <w:pPr>
        <w:numPr>
          <w:ilvl w:val="0"/>
          <w:numId w:val="2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сертифікація третьою стороною;</w:t>
      </w:r>
    </w:p>
    <w:p w:rsidR="00BE4119" w:rsidRPr="00313ED8" w:rsidRDefault="00BE4119" w:rsidP="00BE4119">
      <w:pPr>
        <w:numPr>
          <w:ilvl w:val="0"/>
          <w:numId w:val="2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премія за якість;</w:t>
      </w:r>
    </w:p>
    <w:p w:rsidR="00BE4119" w:rsidRPr="00313ED8" w:rsidRDefault="00BE4119" w:rsidP="00BE4119">
      <w:pPr>
        <w:numPr>
          <w:ilvl w:val="0"/>
          <w:numId w:val="2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заява-декларація виготовлювача.</w:t>
      </w: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24. Український знак відповідності засвідчує відповідність продукції:</w:t>
      </w:r>
    </w:p>
    <w:p w:rsidR="00BE4119" w:rsidRPr="00313ED8" w:rsidRDefault="00BE4119" w:rsidP="00BE4119">
      <w:pPr>
        <w:numPr>
          <w:ilvl w:val="0"/>
          <w:numId w:val="2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стандарту;</w:t>
      </w:r>
    </w:p>
    <w:p w:rsidR="00BE4119" w:rsidRPr="00313ED8" w:rsidRDefault="00BE4119" w:rsidP="00BE4119">
      <w:pPr>
        <w:numPr>
          <w:ilvl w:val="0"/>
          <w:numId w:val="2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вимогам безпеки;</w:t>
      </w:r>
    </w:p>
    <w:p w:rsidR="00BE4119" w:rsidRPr="00313ED8" w:rsidRDefault="00BE4119" w:rsidP="00BE4119">
      <w:pPr>
        <w:numPr>
          <w:ilvl w:val="0"/>
          <w:numId w:val="2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якість і безпеку...";</w:t>
      </w:r>
    </w:p>
    <w:p w:rsidR="00BE4119" w:rsidRPr="00313ED8" w:rsidRDefault="00BE4119" w:rsidP="00BE4119">
      <w:pPr>
        <w:numPr>
          <w:ilvl w:val="0"/>
          <w:numId w:val="2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міжнародному стандарту.</w:t>
      </w:r>
    </w:p>
    <w:p w:rsidR="00BE4119" w:rsidRPr="00313ED8" w:rsidRDefault="00BE4119" w:rsidP="00BE4119">
      <w:pPr>
        <w:spacing w:after="0" w:line="240" w:lineRule="auto"/>
        <w:ind w:left="426" w:hanging="426"/>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ind w:left="426" w:hanging="426"/>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25.</w:t>
      </w:r>
      <w:r w:rsidRPr="00313ED8">
        <w:rPr>
          <w:rFonts w:ascii="Times New Roman" w:eastAsia="Times New Roman" w:hAnsi="Times New Roman" w:cs="Times New Roman"/>
          <w:b/>
          <w:bCs/>
          <w:sz w:val="28"/>
          <w:szCs w:val="18"/>
          <w:lang w:eastAsia="ru-RU"/>
        </w:rPr>
        <w:t xml:space="preserve"> </w:t>
      </w:r>
      <w:r w:rsidRPr="00313ED8">
        <w:rPr>
          <w:rFonts w:ascii="Times New Roman" w:eastAsia="Times New Roman" w:hAnsi="Times New Roman" w:cs="Times New Roman"/>
          <w:sz w:val="28"/>
          <w:szCs w:val="18"/>
          <w:lang w:eastAsia="ru-RU"/>
        </w:rPr>
        <w:t>Продукція, що підлягає обов'язковій сертифікації, сертифікується за схемою 5. Чи потрібна в даному випадку сертифікація системи забезпечення якості цієї продукції?</w:t>
      </w:r>
    </w:p>
    <w:p w:rsidR="00BE4119" w:rsidRPr="00313ED8" w:rsidRDefault="00BE4119" w:rsidP="00BE4119">
      <w:pPr>
        <w:numPr>
          <w:ilvl w:val="0"/>
          <w:numId w:val="2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так; </w:t>
      </w:r>
    </w:p>
    <w:p w:rsidR="00BE4119" w:rsidRPr="00313ED8" w:rsidRDefault="00BE4119" w:rsidP="00BE4119">
      <w:pPr>
        <w:numPr>
          <w:ilvl w:val="0"/>
          <w:numId w:val="2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26. Товар підлягає обов'язковій сертифікації. Виготовлювач, побоюючись упустити момент своєчасного виходу на ринок, почав в Україні рекламну кампанію під час сертифікаційних іспитів. Чи правильно це?</w:t>
      </w:r>
    </w:p>
    <w:p w:rsidR="00BE4119" w:rsidRPr="00313ED8" w:rsidRDefault="00BE4119" w:rsidP="00BE4119">
      <w:pPr>
        <w:numPr>
          <w:ilvl w:val="0"/>
          <w:numId w:val="2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BE4119" w:rsidRPr="00313ED8" w:rsidRDefault="00BE4119" w:rsidP="00BE4119">
      <w:pPr>
        <w:numPr>
          <w:ilvl w:val="0"/>
          <w:numId w:val="2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27. Державний нагляд за сертифікованими харчовими товарами проводять:</w:t>
      </w:r>
    </w:p>
    <w:p w:rsidR="00BE4119" w:rsidRPr="00313ED8" w:rsidRDefault="00BE4119" w:rsidP="00BE4119">
      <w:pPr>
        <w:numPr>
          <w:ilvl w:val="0"/>
          <w:numId w:val="2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BE4119" w:rsidRPr="00313ED8" w:rsidRDefault="00BE4119" w:rsidP="00BE4119">
      <w:pPr>
        <w:numPr>
          <w:ilvl w:val="0"/>
          <w:numId w:val="2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Міністерство охорони здоров'я України;</w:t>
      </w:r>
    </w:p>
    <w:p w:rsidR="00BE4119" w:rsidRPr="00313ED8" w:rsidRDefault="00BE4119" w:rsidP="00BE4119">
      <w:pPr>
        <w:numPr>
          <w:ilvl w:val="0"/>
          <w:numId w:val="2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Міністерство зовнішньоекономічних відносин і торгівлі України;</w:t>
      </w:r>
    </w:p>
    <w:p w:rsidR="00BE4119" w:rsidRPr="00313ED8" w:rsidRDefault="00BE4119" w:rsidP="00BE4119">
      <w:pPr>
        <w:numPr>
          <w:ilvl w:val="0"/>
          <w:numId w:val="27"/>
        </w:numPr>
        <w:spacing w:after="0" w:line="240" w:lineRule="auto"/>
        <w:jc w:val="both"/>
        <w:rPr>
          <w:rFonts w:ascii="Times New Roman" w:eastAsia="Times New Roman" w:hAnsi="Times New Roman" w:cs="Times New Roman"/>
          <w:sz w:val="28"/>
          <w:szCs w:val="18"/>
          <w:lang w:eastAsia="ru-RU"/>
        </w:rPr>
      </w:pPr>
      <w:proofErr w:type="spellStart"/>
      <w:r w:rsidRPr="00313ED8">
        <w:rPr>
          <w:rFonts w:ascii="Times New Roman" w:eastAsia="Times New Roman" w:hAnsi="Times New Roman" w:cs="Times New Roman"/>
          <w:sz w:val="28"/>
          <w:szCs w:val="18"/>
          <w:lang w:eastAsia="ru-RU"/>
        </w:rPr>
        <w:t>Держсанепідемнагляд</w:t>
      </w:r>
      <w:proofErr w:type="spellEnd"/>
      <w:r w:rsidRPr="00313ED8">
        <w:rPr>
          <w:rFonts w:ascii="Times New Roman" w:eastAsia="Times New Roman" w:hAnsi="Times New Roman" w:cs="Times New Roman"/>
          <w:sz w:val="28"/>
          <w:szCs w:val="18"/>
          <w:lang w:eastAsia="ru-RU"/>
        </w:rPr>
        <w:t>.</w:t>
      </w:r>
    </w:p>
    <w:p w:rsidR="00BE4119" w:rsidRPr="00313ED8" w:rsidRDefault="00BE4119" w:rsidP="00BE4119">
      <w:pPr>
        <w:spacing w:after="0" w:line="240" w:lineRule="auto"/>
        <w:ind w:firstLine="720"/>
        <w:jc w:val="both"/>
        <w:rPr>
          <w:rFonts w:ascii="Times New Roman" w:eastAsia="Times New Roman" w:hAnsi="Times New Roman" w:cs="Times New Roman"/>
          <w:spacing w:val="-4"/>
          <w:sz w:val="28"/>
          <w:szCs w:val="18"/>
          <w:lang w:eastAsia="ru-RU"/>
        </w:rPr>
      </w:pPr>
    </w:p>
    <w:p w:rsidR="00BE4119" w:rsidRPr="00313ED8" w:rsidRDefault="00BE4119" w:rsidP="00BE4119">
      <w:pPr>
        <w:spacing w:after="0" w:line="240" w:lineRule="auto"/>
        <w:ind w:left="420" w:hanging="420"/>
        <w:jc w:val="both"/>
        <w:rPr>
          <w:rFonts w:ascii="Times New Roman" w:eastAsia="Times New Roman" w:hAnsi="Times New Roman" w:cs="Times New Roman"/>
          <w:spacing w:val="-4"/>
          <w:sz w:val="28"/>
          <w:szCs w:val="18"/>
          <w:lang w:eastAsia="ru-RU"/>
        </w:rPr>
      </w:pPr>
      <w:r w:rsidRPr="00313ED8">
        <w:rPr>
          <w:rFonts w:ascii="Times New Roman" w:eastAsia="Times New Roman" w:hAnsi="Times New Roman" w:cs="Times New Roman"/>
          <w:spacing w:val="-4"/>
          <w:sz w:val="28"/>
          <w:szCs w:val="18"/>
          <w:lang w:eastAsia="ru-RU"/>
        </w:rPr>
        <w:t>28. На митну територію України не була випущена партія посуду чеського виробництва, незважаючи на наявність сертифіката відповідності. Митний орган послався на Закон "Про санітарно-епідеміологічне благополуччя населення". Якого документа не вистачало постачальнику для визнання сертифіката?</w:t>
      </w:r>
    </w:p>
    <w:p w:rsidR="00BE4119" w:rsidRPr="00313ED8" w:rsidRDefault="00BE4119" w:rsidP="00BE4119">
      <w:pPr>
        <w:numPr>
          <w:ilvl w:val="0"/>
          <w:numId w:val="2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митної декларації;</w:t>
      </w:r>
    </w:p>
    <w:p w:rsidR="00BE4119" w:rsidRPr="00313ED8" w:rsidRDefault="00BE4119" w:rsidP="00BE4119">
      <w:pPr>
        <w:numPr>
          <w:ilvl w:val="0"/>
          <w:numId w:val="2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сертифіката якості;</w:t>
      </w:r>
    </w:p>
    <w:p w:rsidR="00BE4119" w:rsidRPr="00313ED8" w:rsidRDefault="00BE4119" w:rsidP="00BE4119">
      <w:pPr>
        <w:numPr>
          <w:ilvl w:val="0"/>
          <w:numId w:val="2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копії контракту;</w:t>
      </w:r>
    </w:p>
    <w:p w:rsidR="00BE4119" w:rsidRPr="00313ED8" w:rsidRDefault="00BE4119" w:rsidP="00BE4119">
      <w:pPr>
        <w:numPr>
          <w:ilvl w:val="0"/>
          <w:numId w:val="2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гігієнічного сертифікату.</w:t>
      </w: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29. У системі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проводиться сертифікація:</w:t>
      </w:r>
    </w:p>
    <w:p w:rsidR="00BE4119" w:rsidRPr="00313ED8" w:rsidRDefault="00BE4119" w:rsidP="00BE4119">
      <w:pPr>
        <w:numPr>
          <w:ilvl w:val="0"/>
          <w:numId w:val="2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обов'язкова;</w:t>
      </w:r>
    </w:p>
    <w:p w:rsidR="00BE4119" w:rsidRPr="00313ED8" w:rsidRDefault="00BE4119" w:rsidP="00BE4119">
      <w:pPr>
        <w:numPr>
          <w:ilvl w:val="0"/>
          <w:numId w:val="2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добровільна;</w:t>
      </w:r>
    </w:p>
    <w:p w:rsidR="00BE4119" w:rsidRPr="00313ED8" w:rsidRDefault="00BE4119" w:rsidP="00BE4119">
      <w:pPr>
        <w:numPr>
          <w:ilvl w:val="0"/>
          <w:numId w:val="2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обов'язкова і добровільна.</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30. У системі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акредитовані випробувальні лабораторії:</w:t>
      </w:r>
    </w:p>
    <w:p w:rsidR="00BE4119" w:rsidRPr="00313ED8" w:rsidRDefault="00BE4119" w:rsidP="00BE4119">
      <w:pPr>
        <w:numPr>
          <w:ilvl w:val="0"/>
          <w:numId w:val="3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України;</w:t>
      </w:r>
    </w:p>
    <w:p w:rsidR="00BE4119" w:rsidRPr="00313ED8" w:rsidRDefault="00BE4119" w:rsidP="00BE4119">
      <w:pPr>
        <w:numPr>
          <w:ilvl w:val="0"/>
          <w:numId w:val="3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 і країн СНД;</w:t>
      </w:r>
    </w:p>
    <w:p w:rsidR="00BE4119" w:rsidRPr="00313ED8" w:rsidRDefault="00BE4119" w:rsidP="00BE4119">
      <w:pPr>
        <w:numPr>
          <w:ilvl w:val="0"/>
          <w:numId w:val="3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 і інших закордонних країн.</w:t>
      </w:r>
    </w:p>
    <w:p w:rsidR="00BE4119" w:rsidRPr="00313ED8" w:rsidRDefault="00BE4119" w:rsidP="00BE4119">
      <w:pPr>
        <w:spacing w:after="0" w:line="240" w:lineRule="auto"/>
        <w:ind w:firstLine="720"/>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31.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 це сукупність декількох десятків систем сертифікації однорідної продукції. Їх поєднує:</w:t>
      </w:r>
    </w:p>
    <w:p w:rsidR="00BE4119" w:rsidRPr="00313ED8" w:rsidRDefault="00BE4119" w:rsidP="00BE4119">
      <w:pPr>
        <w:numPr>
          <w:ilvl w:val="0"/>
          <w:numId w:val="3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Декрет "Про стандартизацію і сертифікацію";</w:t>
      </w:r>
    </w:p>
    <w:p w:rsidR="00BE4119" w:rsidRPr="00313ED8" w:rsidRDefault="00BE4119" w:rsidP="00BE4119">
      <w:pPr>
        <w:numPr>
          <w:ilvl w:val="0"/>
          <w:numId w:val="3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єдність правил і принципів;</w:t>
      </w:r>
    </w:p>
    <w:p w:rsidR="00BE4119" w:rsidRPr="00313ED8" w:rsidRDefault="00BE4119" w:rsidP="00BE4119">
      <w:pPr>
        <w:numPr>
          <w:ilvl w:val="0"/>
          <w:numId w:val="3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BE4119" w:rsidRPr="00313ED8" w:rsidRDefault="00BE4119" w:rsidP="00BE4119">
      <w:pPr>
        <w:numPr>
          <w:ilvl w:val="0"/>
          <w:numId w:val="3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BE4119" w:rsidRPr="00313ED8" w:rsidRDefault="00BE4119" w:rsidP="00BE4119">
      <w:pPr>
        <w:spacing w:after="0" w:line="240" w:lineRule="auto"/>
        <w:ind w:left="426" w:hanging="426"/>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32. Для того щоб сертифікат відповідності був введений у дію, потрібно його реєстрація в:</w:t>
      </w:r>
    </w:p>
    <w:p w:rsidR="00BE4119" w:rsidRPr="00313ED8" w:rsidRDefault="00BE4119" w:rsidP="00BE4119">
      <w:pPr>
        <w:numPr>
          <w:ilvl w:val="0"/>
          <w:numId w:val="3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Держспоживстандарті України;</w:t>
      </w:r>
    </w:p>
    <w:p w:rsidR="00BE4119" w:rsidRPr="00313ED8" w:rsidRDefault="00BE4119" w:rsidP="00BE4119">
      <w:pPr>
        <w:numPr>
          <w:ilvl w:val="0"/>
          <w:numId w:val="3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Державному реєстрі;</w:t>
      </w:r>
    </w:p>
    <w:p w:rsidR="00BE4119" w:rsidRPr="00313ED8" w:rsidRDefault="00BE4119" w:rsidP="00BE4119">
      <w:pPr>
        <w:numPr>
          <w:ilvl w:val="0"/>
          <w:numId w:val="3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Торгово-промисловій палаті; </w:t>
      </w:r>
    </w:p>
    <w:p w:rsidR="00BE4119" w:rsidRPr="00313ED8" w:rsidRDefault="00BE4119" w:rsidP="00BE4119">
      <w:pPr>
        <w:numPr>
          <w:ilvl w:val="0"/>
          <w:numId w:val="3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органі з сертифікації.</w:t>
      </w: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33. У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сертифікують:</w:t>
      </w:r>
    </w:p>
    <w:p w:rsidR="00BE4119" w:rsidRPr="00313ED8" w:rsidRDefault="00BE4119" w:rsidP="00BE4119">
      <w:pPr>
        <w:numPr>
          <w:ilvl w:val="0"/>
          <w:numId w:val="3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продукцію;</w:t>
      </w:r>
    </w:p>
    <w:p w:rsidR="00BE4119" w:rsidRPr="00313ED8" w:rsidRDefault="00BE4119" w:rsidP="00BE4119">
      <w:pPr>
        <w:numPr>
          <w:ilvl w:val="0"/>
          <w:numId w:val="3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системи забезпечення якості;</w:t>
      </w:r>
    </w:p>
    <w:p w:rsidR="00BE4119" w:rsidRPr="00313ED8" w:rsidRDefault="00BE4119" w:rsidP="00BE4119">
      <w:pPr>
        <w:numPr>
          <w:ilvl w:val="0"/>
          <w:numId w:val="3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послуги;</w:t>
      </w:r>
    </w:p>
    <w:p w:rsidR="00BE4119" w:rsidRPr="00313ED8" w:rsidRDefault="00BE4119" w:rsidP="00BE4119">
      <w:pPr>
        <w:numPr>
          <w:ilvl w:val="0"/>
          <w:numId w:val="3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персонал.</w:t>
      </w: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p>
    <w:p w:rsidR="00BE4119" w:rsidRPr="00313ED8" w:rsidRDefault="00BE4119" w:rsidP="00BE4119">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34.</w:t>
      </w:r>
      <w:r w:rsidRPr="00313ED8">
        <w:rPr>
          <w:rFonts w:ascii="Times New Roman" w:eastAsia="Times New Roman" w:hAnsi="Times New Roman" w:cs="Times New Roman"/>
          <w:b/>
          <w:bCs/>
          <w:sz w:val="28"/>
          <w:szCs w:val="18"/>
          <w:lang w:eastAsia="ru-RU"/>
        </w:rPr>
        <w:t xml:space="preserve"> </w:t>
      </w:r>
      <w:r w:rsidRPr="00313ED8">
        <w:rPr>
          <w:rFonts w:ascii="Times New Roman" w:eastAsia="Times New Roman" w:hAnsi="Times New Roman" w:cs="Times New Roman"/>
          <w:sz w:val="28"/>
          <w:szCs w:val="18"/>
          <w:lang w:eastAsia="ru-RU"/>
        </w:rPr>
        <w:t xml:space="preserve">Схему сертифікації в системі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призначає:</w:t>
      </w:r>
    </w:p>
    <w:p w:rsidR="00BE4119" w:rsidRPr="00313ED8" w:rsidRDefault="00BE4119" w:rsidP="00BE4119">
      <w:pPr>
        <w:numPr>
          <w:ilvl w:val="0"/>
          <w:numId w:val="3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BE4119" w:rsidRPr="00313ED8" w:rsidRDefault="00BE4119" w:rsidP="00BE4119">
      <w:pPr>
        <w:numPr>
          <w:ilvl w:val="0"/>
          <w:numId w:val="3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BE4119" w:rsidRPr="00313ED8" w:rsidRDefault="00BE4119" w:rsidP="00BE4119">
      <w:pPr>
        <w:numPr>
          <w:ilvl w:val="0"/>
          <w:numId w:val="3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продукції;</w:t>
      </w:r>
    </w:p>
    <w:p w:rsidR="00BE4119" w:rsidRPr="00313ED8" w:rsidRDefault="00BE4119" w:rsidP="00BE4119">
      <w:pPr>
        <w:numPr>
          <w:ilvl w:val="0"/>
          <w:numId w:val="3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BE4119" w:rsidRPr="00313ED8" w:rsidRDefault="00BE4119" w:rsidP="00BE4119">
      <w:pPr>
        <w:spacing w:after="0" w:line="360" w:lineRule="auto"/>
        <w:jc w:val="both"/>
        <w:rPr>
          <w:rFonts w:ascii="Times New Roman" w:eastAsia="Times New Roman" w:hAnsi="Times New Roman" w:cs="Times New Roman"/>
          <w:bCs/>
          <w:sz w:val="28"/>
          <w:szCs w:val="24"/>
          <w:lang w:eastAsia="ru-RU"/>
        </w:rPr>
      </w:pPr>
    </w:p>
    <w:p w:rsidR="00E82CB7" w:rsidRDefault="00E82CB7"/>
    <w:sectPr w:rsidR="00E82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AB"/>
    <w:multiLevelType w:val="hybridMultilevel"/>
    <w:tmpl w:val="F05A70D2"/>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BE156D"/>
    <w:multiLevelType w:val="hybridMultilevel"/>
    <w:tmpl w:val="790676B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CF840CC"/>
    <w:multiLevelType w:val="hybridMultilevel"/>
    <w:tmpl w:val="454C080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D0B20D8"/>
    <w:multiLevelType w:val="hybridMultilevel"/>
    <w:tmpl w:val="732CC1E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735165"/>
    <w:multiLevelType w:val="hybridMultilevel"/>
    <w:tmpl w:val="C9E843F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DB2502F"/>
    <w:multiLevelType w:val="hybridMultilevel"/>
    <w:tmpl w:val="C6FEA97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F6C6C4E"/>
    <w:multiLevelType w:val="hybridMultilevel"/>
    <w:tmpl w:val="927637BA"/>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11403A5"/>
    <w:multiLevelType w:val="hybridMultilevel"/>
    <w:tmpl w:val="ED3EE3C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5CA403A"/>
    <w:multiLevelType w:val="hybridMultilevel"/>
    <w:tmpl w:val="79401B4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6075B0A"/>
    <w:multiLevelType w:val="hybridMultilevel"/>
    <w:tmpl w:val="89F8756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7A040AB"/>
    <w:multiLevelType w:val="hybridMultilevel"/>
    <w:tmpl w:val="40AC5DF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7F91989"/>
    <w:multiLevelType w:val="hybridMultilevel"/>
    <w:tmpl w:val="9410C8C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99A774D"/>
    <w:multiLevelType w:val="hybridMultilevel"/>
    <w:tmpl w:val="130AB9A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A336A10"/>
    <w:multiLevelType w:val="hybridMultilevel"/>
    <w:tmpl w:val="687A9B0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1CC7590"/>
    <w:multiLevelType w:val="hybridMultilevel"/>
    <w:tmpl w:val="E6B8D89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3CA6A06"/>
    <w:multiLevelType w:val="hybridMultilevel"/>
    <w:tmpl w:val="47B4497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46D3953"/>
    <w:multiLevelType w:val="hybridMultilevel"/>
    <w:tmpl w:val="D87834D2"/>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8AC410E"/>
    <w:multiLevelType w:val="hybridMultilevel"/>
    <w:tmpl w:val="E2AA573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E850BED"/>
    <w:multiLevelType w:val="hybridMultilevel"/>
    <w:tmpl w:val="7B225EE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7147E0"/>
    <w:multiLevelType w:val="hybridMultilevel"/>
    <w:tmpl w:val="203E495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4A878A9"/>
    <w:multiLevelType w:val="hybridMultilevel"/>
    <w:tmpl w:val="5F6C443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5FA1950"/>
    <w:multiLevelType w:val="hybridMultilevel"/>
    <w:tmpl w:val="8F182D8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BFC0D86"/>
    <w:multiLevelType w:val="hybridMultilevel"/>
    <w:tmpl w:val="1F4AE0B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6564247"/>
    <w:multiLevelType w:val="hybridMultilevel"/>
    <w:tmpl w:val="CDA8522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85721F3"/>
    <w:multiLevelType w:val="hybridMultilevel"/>
    <w:tmpl w:val="61F0B7CA"/>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BA61A13"/>
    <w:multiLevelType w:val="hybridMultilevel"/>
    <w:tmpl w:val="01A80A6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C44426B"/>
    <w:multiLevelType w:val="hybridMultilevel"/>
    <w:tmpl w:val="995CF55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11A5055"/>
    <w:multiLevelType w:val="hybridMultilevel"/>
    <w:tmpl w:val="42D424D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1A10E39"/>
    <w:multiLevelType w:val="hybridMultilevel"/>
    <w:tmpl w:val="9AAE6E6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1DE2FFC"/>
    <w:multiLevelType w:val="hybridMultilevel"/>
    <w:tmpl w:val="046CF3E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2004D15"/>
    <w:multiLevelType w:val="hybridMultilevel"/>
    <w:tmpl w:val="C9A8D6D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22D00AE"/>
    <w:multiLevelType w:val="hybridMultilevel"/>
    <w:tmpl w:val="996E869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2CA0BF6"/>
    <w:multiLevelType w:val="hybridMultilevel"/>
    <w:tmpl w:val="1EAE82F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8C15326"/>
    <w:multiLevelType w:val="hybridMultilevel"/>
    <w:tmpl w:val="3C1661F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BCE5374"/>
    <w:multiLevelType w:val="hybridMultilevel"/>
    <w:tmpl w:val="B2CA891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10"/>
    <w:rsid w:val="00844407"/>
    <w:rsid w:val="00A72F99"/>
    <w:rsid w:val="00AD65DF"/>
    <w:rsid w:val="00BE4119"/>
    <w:rsid w:val="00D032E6"/>
    <w:rsid w:val="00DB4310"/>
    <w:rsid w:val="00E82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C4F6"/>
  <w15:chartTrackingRefBased/>
  <w15:docId w15:val="{2E007D40-E1F7-42E3-9FD3-D6497939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4256</Words>
  <Characters>2426</Characters>
  <Application>Microsoft Office Word</Application>
  <DocSecurity>0</DocSecurity>
  <Lines>20</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10</cp:revision>
  <dcterms:created xsi:type="dcterms:W3CDTF">2018-11-29T12:23:00Z</dcterms:created>
  <dcterms:modified xsi:type="dcterms:W3CDTF">2018-11-30T18:06:00Z</dcterms:modified>
</cp:coreProperties>
</file>