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6F" w:rsidRPr="00EF1D20" w:rsidRDefault="007E736F" w:rsidP="007E736F">
      <w:pPr>
        <w:pStyle w:val="style5"/>
        <w:tabs>
          <w:tab w:val="left" w:pos="14175"/>
        </w:tabs>
        <w:spacing w:before="0" w:beforeAutospacing="0" w:after="0" w:afterAutospacing="0" w:line="276" w:lineRule="auto"/>
        <w:ind w:right="-144" w:firstLine="709"/>
        <w:jc w:val="center"/>
        <w:rPr>
          <w:b/>
          <w:sz w:val="30"/>
          <w:szCs w:val="30"/>
        </w:rPr>
      </w:pPr>
      <w:r w:rsidRPr="00EF1D20">
        <w:rPr>
          <w:b/>
          <w:sz w:val="30"/>
          <w:szCs w:val="30"/>
        </w:rPr>
        <w:t>ЗМІСТ</w:t>
      </w:r>
    </w:p>
    <w:p w:rsidR="007E736F" w:rsidRDefault="007E736F" w:rsidP="007E736F">
      <w:pPr>
        <w:ind w:firstLine="709"/>
        <w:rPr>
          <w:rFonts w:ascii="Times New Roman" w:hAnsi="Times New Roman"/>
          <w:b/>
          <w:sz w:val="28"/>
          <w:szCs w:val="28"/>
        </w:rPr>
      </w:pPr>
    </w:p>
    <w:p w:rsidR="007E736F" w:rsidRDefault="007E736F" w:rsidP="007E736F">
      <w:pPr>
        <w:ind w:firstLine="709"/>
        <w:rPr>
          <w:rFonts w:ascii="Times New Roman" w:hAnsi="Times New Roman"/>
          <w:b/>
          <w:sz w:val="28"/>
          <w:szCs w:val="28"/>
        </w:rPr>
      </w:pPr>
    </w:p>
    <w:tbl>
      <w:tblPr>
        <w:tblW w:w="9498" w:type="dxa"/>
        <w:tblInd w:w="675" w:type="dxa"/>
        <w:tblLook w:val="04A0" w:firstRow="1" w:lastRow="0" w:firstColumn="1" w:lastColumn="0" w:noHBand="0" w:noVBand="1"/>
      </w:tblPr>
      <w:tblGrid>
        <w:gridCol w:w="8789"/>
        <w:gridCol w:w="709"/>
      </w:tblGrid>
      <w:tr w:rsidR="007E736F" w:rsidRPr="008C28FF" w:rsidTr="00C93BC7">
        <w:tc>
          <w:tcPr>
            <w:tcW w:w="8789" w:type="dxa"/>
          </w:tcPr>
          <w:p w:rsidR="007E736F" w:rsidRPr="008C28FF" w:rsidRDefault="007E736F" w:rsidP="00C93BC7">
            <w:pPr>
              <w:widowControl w:val="0"/>
              <w:autoSpaceDE w:val="0"/>
              <w:autoSpaceDN w:val="0"/>
              <w:adjustRightInd w:val="0"/>
              <w:spacing w:line="360" w:lineRule="auto"/>
              <w:rPr>
                <w:rFonts w:ascii="Times New Roman" w:hAnsi="Times New Roman"/>
                <w:b/>
                <w:sz w:val="28"/>
                <w:szCs w:val="28"/>
              </w:rPr>
            </w:pPr>
          </w:p>
        </w:tc>
        <w:tc>
          <w:tcPr>
            <w:tcW w:w="709" w:type="dxa"/>
          </w:tcPr>
          <w:p w:rsidR="007E736F" w:rsidRPr="008C28FF" w:rsidRDefault="007E736F" w:rsidP="00C93BC7">
            <w:pPr>
              <w:widowControl w:val="0"/>
              <w:autoSpaceDE w:val="0"/>
              <w:autoSpaceDN w:val="0"/>
              <w:adjustRightInd w:val="0"/>
              <w:spacing w:line="360" w:lineRule="auto"/>
              <w:rPr>
                <w:rFonts w:ascii="Times New Roman" w:hAnsi="Times New Roman"/>
                <w:sz w:val="28"/>
                <w:szCs w:val="28"/>
              </w:rPr>
            </w:pPr>
            <w:r w:rsidRPr="008C28FF">
              <w:rPr>
                <w:rFonts w:ascii="Times New Roman" w:hAnsi="Times New Roman"/>
                <w:sz w:val="28"/>
                <w:szCs w:val="28"/>
              </w:rPr>
              <w:t>С.</w:t>
            </w:r>
          </w:p>
        </w:tc>
      </w:tr>
      <w:tr w:rsidR="007E736F" w:rsidRPr="008C28FF" w:rsidTr="00C93BC7">
        <w:tc>
          <w:tcPr>
            <w:tcW w:w="8789" w:type="dxa"/>
          </w:tcPr>
          <w:p w:rsidR="007E736F" w:rsidRPr="00EF1D20" w:rsidRDefault="007E736F" w:rsidP="00C93BC7">
            <w:pPr>
              <w:pStyle w:val="style24"/>
              <w:tabs>
                <w:tab w:val="num" w:pos="1271"/>
                <w:tab w:val="left" w:pos="14175"/>
              </w:tabs>
              <w:spacing w:before="0" w:beforeAutospacing="0" w:after="0" w:afterAutospacing="0" w:line="360" w:lineRule="auto"/>
              <w:ind w:right="-144"/>
              <w:jc w:val="both"/>
              <w:rPr>
                <w:sz w:val="30"/>
                <w:szCs w:val="30"/>
                <w:lang w:val="uk-UA"/>
              </w:rPr>
            </w:pPr>
            <w:r>
              <w:rPr>
                <w:rStyle w:val="fontstyle215"/>
                <w:sz w:val="30"/>
                <w:szCs w:val="30"/>
                <w:lang w:val="uk-UA" w:eastAsia="uk-UA"/>
              </w:rPr>
              <w:t xml:space="preserve">   ВСТУП</w:t>
            </w:r>
          </w:p>
        </w:tc>
        <w:tc>
          <w:tcPr>
            <w:tcW w:w="709" w:type="dxa"/>
          </w:tcPr>
          <w:p w:rsidR="007E736F" w:rsidRPr="008C28FF" w:rsidRDefault="007E736F" w:rsidP="00C93BC7">
            <w:pPr>
              <w:widowControl w:val="0"/>
              <w:autoSpaceDE w:val="0"/>
              <w:autoSpaceDN w:val="0"/>
              <w:adjustRightInd w:val="0"/>
              <w:spacing w:line="360" w:lineRule="auto"/>
              <w:rPr>
                <w:rFonts w:ascii="Times New Roman" w:hAnsi="Times New Roman"/>
                <w:sz w:val="28"/>
                <w:szCs w:val="28"/>
              </w:rPr>
            </w:pPr>
          </w:p>
        </w:tc>
      </w:tr>
      <w:tr w:rsidR="007E736F" w:rsidRPr="008C28FF" w:rsidTr="00C93BC7">
        <w:trPr>
          <w:trHeight w:val="706"/>
        </w:trPr>
        <w:tc>
          <w:tcPr>
            <w:tcW w:w="8789" w:type="dxa"/>
          </w:tcPr>
          <w:p w:rsidR="007E736F" w:rsidRPr="00EF1D20" w:rsidRDefault="007E736F" w:rsidP="00C93BC7">
            <w:pPr>
              <w:shd w:val="clear" w:color="auto" w:fill="FFFFFF"/>
              <w:spacing w:line="360" w:lineRule="auto"/>
              <w:ind w:left="360" w:hanging="360"/>
              <w:rPr>
                <w:sz w:val="30"/>
                <w:szCs w:val="30"/>
              </w:rPr>
            </w:pPr>
            <w:r>
              <w:rPr>
                <w:rStyle w:val="fontstyle215"/>
                <w:rFonts w:ascii="Times New Roman" w:hAnsi="Times New Roman"/>
                <w:sz w:val="30"/>
                <w:szCs w:val="30"/>
                <w:lang w:eastAsia="uk-UA"/>
              </w:rPr>
              <w:t>1</w:t>
            </w:r>
            <w:r w:rsidRPr="00EF1D20">
              <w:rPr>
                <w:rStyle w:val="fontstyle215"/>
                <w:sz w:val="30"/>
                <w:szCs w:val="30"/>
                <w:lang w:eastAsia="uk-UA"/>
              </w:rPr>
              <w:t xml:space="preserve"> </w:t>
            </w:r>
            <w:r w:rsidRPr="00A0178A">
              <w:rPr>
                <w:rFonts w:ascii="Times New Roman" w:hAnsi="Times New Roman"/>
                <w:bCs/>
                <w:caps/>
                <w:color w:val="000000"/>
                <w:sz w:val="32"/>
                <w:szCs w:val="32"/>
              </w:rPr>
              <w:t>З</w:t>
            </w:r>
            <w:r w:rsidRPr="00A0178A">
              <w:rPr>
                <w:rFonts w:ascii="Times New Roman" w:hAnsi="Times New Roman"/>
                <w:bCs/>
                <w:color w:val="000000"/>
                <w:sz w:val="32"/>
                <w:szCs w:val="32"/>
              </w:rPr>
              <w:t>авдання методичного кабінету</w:t>
            </w:r>
            <w:r>
              <w:rPr>
                <w:rFonts w:ascii="Times New Roman" w:hAnsi="Times New Roman"/>
                <w:bCs/>
                <w:color w:val="000000"/>
                <w:sz w:val="32"/>
                <w:szCs w:val="32"/>
              </w:rPr>
              <w:t xml:space="preserve"> …………………………........</w:t>
            </w:r>
          </w:p>
          <w:p w:rsidR="007E736F" w:rsidRPr="00723A90" w:rsidRDefault="007E736F" w:rsidP="00C93BC7">
            <w:pPr>
              <w:shd w:val="clear" w:color="auto" w:fill="FFFFFF"/>
              <w:spacing w:line="360" w:lineRule="auto"/>
              <w:ind w:left="360" w:hanging="360"/>
              <w:rPr>
                <w:rFonts w:ascii="Times New Roman" w:hAnsi="Times New Roman"/>
                <w:sz w:val="30"/>
                <w:szCs w:val="30"/>
              </w:rPr>
            </w:pPr>
            <w:r w:rsidRPr="00723A90">
              <w:rPr>
                <w:rFonts w:ascii="Times New Roman" w:hAnsi="Times New Roman"/>
                <w:sz w:val="30"/>
                <w:szCs w:val="30"/>
              </w:rPr>
              <w:t xml:space="preserve">2 </w:t>
            </w:r>
            <w:r>
              <w:rPr>
                <w:rFonts w:ascii="Times New Roman" w:hAnsi="Times New Roman"/>
                <w:sz w:val="30"/>
                <w:szCs w:val="30"/>
              </w:rPr>
              <w:t>Організація методичної роботи……………………………………</w:t>
            </w:r>
          </w:p>
        </w:tc>
        <w:tc>
          <w:tcPr>
            <w:tcW w:w="709" w:type="dxa"/>
          </w:tcPr>
          <w:p w:rsidR="007E736F" w:rsidRDefault="007E736F" w:rsidP="00C93BC7">
            <w:pPr>
              <w:widowControl w:val="0"/>
              <w:autoSpaceDE w:val="0"/>
              <w:autoSpaceDN w:val="0"/>
              <w:adjustRightInd w:val="0"/>
              <w:spacing w:line="360" w:lineRule="auto"/>
              <w:rPr>
                <w:rFonts w:ascii="Times New Roman" w:hAnsi="Times New Roman"/>
                <w:sz w:val="28"/>
                <w:szCs w:val="28"/>
              </w:rPr>
            </w:pPr>
            <w:r>
              <w:rPr>
                <w:rFonts w:ascii="Times New Roman" w:hAnsi="Times New Roman"/>
                <w:sz w:val="28"/>
                <w:szCs w:val="28"/>
              </w:rPr>
              <w:t>3</w:t>
            </w:r>
          </w:p>
          <w:p w:rsidR="007E736F" w:rsidRPr="008C28FF" w:rsidRDefault="007E736F" w:rsidP="00C93BC7">
            <w:pPr>
              <w:widowControl w:val="0"/>
              <w:autoSpaceDE w:val="0"/>
              <w:autoSpaceDN w:val="0"/>
              <w:adjustRightInd w:val="0"/>
              <w:spacing w:line="360" w:lineRule="auto"/>
              <w:rPr>
                <w:rFonts w:ascii="Times New Roman" w:hAnsi="Times New Roman"/>
                <w:sz w:val="28"/>
                <w:szCs w:val="28"/>
              </w:rPr>
            </w:pPr>
            <w:r>
              <w:rPr>
                <w:rFonts w:ascii="Times New Roman" w:hAnsi="Times New Roman"/>
                <w:sz w:val="28"/>
                <w:szCs w:val="28"/>
              </w:rPr>
              <w:t>4</w:t>
            </w:r>
          </w:p>
        </w:tc>
      </w:tr>
      <w:tr w:rsidR="007E736F" w:rsidRPr="008C28FF" w:rsidTr="00C93BC7">
        <w:trPr>
          <w:trHeight w:val="379"/>
        </w:trPr>
        <w:tc>
          <w:tcPr>
            <w:tcW w:w="8789" w:type="dxa"/>
          </w:tcPr>
          <w:p w:rsidR="007E736F" w:rsidRPr="00EF1D20" w:rsidRDefault="007E736F" w:rsidP="00C93BC7">
            <w:pPr>
              <w:shd w:val="clear" w:color="auto" w:fill="FFFFFF"/>
              <w:tabs>
                <w:tab w:val="left" w:pos="8573"/>
                <w:tab w:val="left" w:pos="8681"/>
              </w:tabs>
              <w:spacing w:line="360" w:lineRule="auto"/>
              <w:ind w:left="360" w:right="-108" w:hanging="360"/>
              <w:rPr>
                <w:sz w:val="30"/>
                <w:szCs w:val="30"/>
              </w:rPr>
            </w:pPr>
            <w:r w:rsidRPr="00A0178A">
              <w:rPr>
                <w:rStyle w:val="fontstyle215"/>
                <w:rFonts w:ascii="Times New Roman" w:hAnsi="Times New Roman"/>
                <w:sz w:val="30"/>
                <w:szCs w:val="30"/>
                <w:lang w:eastAsia="uk-UA"/>
              </w:rPr>
              <w:t xml:space="preserve">3 </w:t>
            </w:r>
            <w:r>
              <w:rPr>
                <w:rStyle w:val="fontstyle215"/>
                <w:rFonts w:ascii="Times New Roman" w:hAnsi="Times New Roman"/>
                <w:sz w:val="30"/>
                <w:szCs w:val="30"/>
                <w:lang w:eastAsia="uk-UA"/>
              </w:rPr>
              <w:t>Наукові принципи методичної роботи…………………………….</w:t>
            </w:r>
          </w:p>
        </w:tc>
        <w:tc>
          <w:tcPr>
            <w:tcW w:w="709" w:type="dxa"/>
          </w:tcPr>
          <w:p w:rsidR="007E736F" w:rsidRPr="008C28FF" w:rsidRDefault="007E736F" w:rsidP="00C93BC7">
            <w:pPr>
              <w:widowControl w:val="0"/>
              <w:autoSpaceDE w:val="0"/>
              <w:autoSpaceDN w:val="0"/>
              <w:adjustRightInd w:val="0"/>
              <w:spacing w:line="360" w:lineRule="auto"/>
              <w:rPr>
                <w:rFonts w:ascii="Times New Roman" w:hAnsi="Times New Roman"/>
                <w:sz w:val="28"/>
                <w:szCs w:val="28"/>
              </w:rPr>
            </w:pPr>
            <w:r>
              <w:rPr>
                <w:rFonts w:ascii="Times New Roman" w:hAnsi="Times New Roman"/>
                <w:sz w:val="28"/>
                <w:szCs w:val="28"/>
              </w:rPr>
              <w:t>5</w:t>
            </w:r>
          </w:p>
        </w:tc>
      </w:tr>
      <w:tr w:rsidR="007E736F" w:rsidRPr="008C28FF" w:rsidTr="00C93BC7">
        <w:tc>
          <w:tcPr>
            <w:tcW w:w="8789" w:type="dxa"/>
          </w:tcPr>
          <w:p w:rsidR="007E736F" w:rsidRPr="00A0178A" w:rsidRDefault="007E736F" w:rsidP="00C93BC7">
            <w:pPr>
              <w:pStyle w:val="style38"/>
              <w:tabs>
                <w:tab w:val="left" w:pos="259"/>
                <w:tab w:val="num" w:pos="1211"/>
                <w:tab w:val="left" w:pos="14175"/>
              </w:tabs>
              <w:spacing w:before="0" w:beforeAutospacing="0" w:after="0" w:afterAutospacing="0" w:line="360" w:lineRule="auto"/>
              <w:ind w:right="-144"/>
              <w:rPr>
                <w:sz w:val="30"/>
                <w:szCs w:val="30"/>
                <w:lang w:val="uk-UA"/>
              </w:rPr>
            </w:pPr>
            <w:r w:rsidRPr="00EF1D20">
              <w:rPr>
                <w:rStyle w:val="fontstyle215"/>
                <w:rFonts w:eastAsia="Verdana"/>
                <w:sz w:val="30"/>
                <w:szCs w:val="30"/>
                <w:lang w:eastAsia="uk-UA"/>
              </w:rPr>
              <w:t>4</w:t>
            </w:r>
            <w:r w:rsidRPr="00EF1D20">
              <w:rPr>
                <w:rStyle w:val="fontstyle215"/>
                <w:rFonts w:eastAsia="Verdana"/>
                <w:sz w:val="30"/>
                <w:szCs w:val="30"/>
                <w:lang w:val="en-US" w:eastAsia="uk-UA"/>
              </w:rPr>
              <w:t> </w:t>
            </w:r>
            <w:r w:rsidRPr="00EF1D20">
              <w:rPr>
                <w:rStyle w:val="fontstyle215"/>
                <w:rFonts w:eastAsia="Verdana"/>
                <w:sz w:val="30"/>
                <w:szCs w:val="30"/>
                <w:lang w:eastAsia="uk-UA"/>
              </w:rPr>
              <w:t xml:space="preserve"> </w:t>
            </w:r>
            <w:r>
              <w:rPr>
                <w:rStyle w:val="fontstyle215"/>
                <w:rFonts w:eastAsia="Verdana"/>
                <w:sz w:val="30"/>
                <w:szCs w:val="30"/>
                <w:lang w:val="uk-UA" w:eastAsia="uk-UA"/>
              </w:rPr>
              <w:t>Напрями діяльності …………………………………………</w:t>
            </w:r>
          </w:p>
        </w:tc>
        <w:tc>
          <w:tcPr>
            <w:tcW w:w="709" w:type="dxa"/>
          </w:tcPr>
          <w:p w:rsidR="007E736F" w:rsidRPr="008C28FF" w:rsidRDefault="007E736F" w:rsidP="00C93BC7">
            <w:pPr>
              <w:widowControl w:val="0"/>
              <w:autoSpaceDE w:val="0"/>
              <w:autoSpaceDN w:val="0"/>
              <w:adjustRightInd w:val="0"/>
              <w:spacing w:line="360" w:lineRule="auto"/>
              <w:rPr>
                <w:rFonts w:ascii="Times New Roman" w:hAnsi="Times New Roman"/>
                <w:sz w:val="28"/>
                <w:szCs w:val="28"/>
              </w:rPr>
            </w:pPr>
            <w:r>
              <w:rPr>
                <w:rFonts w:ascii="Times New Roman" w:hAnsi="Times New Roman"/>
                <w:sz w:val="28"/>
                <w:szCs w:val="28"/>
              </w:rPr>
              <w:t>6</w:t>
            </w:r>
          </w:p>
        </w:tc>
      </w:tr>
      <w:tr w:rsidR="007E736F" w:rsidRPr="008C28FF" w:rsidTr="00C93BC7">
        <w:tc>
          <w:tcPr>
            <w:tcW w:w="8789" w:type="dxa"/>
          </w:tcPr>
          <w:p w:rsidR="007E736F" w:rsidRPr="00EF1D20" w:rsidRDefault="007E736F" w:rsidP="008F610C">
            <w:pPr>
              <w:shd w:val="clear" w:color="auto" w:fill="FFFFFF"/>
              <w:tabs>
                <w:tab w:val="left" w:pos="3360"/>
              </w:tabs>
              <w:spacing w:line="360" w:lineRule="auto"/>
              <w:ind w:left="360" w:hanging="360"/>
              <w:rPr>
                <w:rFonts w:ascii="Times New Roman" w:hAnsi="Times New Roman"/>
                <w:sz w:val="30"/>
                <w:szCs w:val="30"/>
              </w:rPr>
            </w:pPr>
            <w:r w:rsidRPr="00A0178A">
              <w:rPr>
                <w:rStyle w:val="fontstyle218"/>
                <w:rFonts w:ascii="Times New Roman" w:hAnsi="Times New Roman"/>
                <w:spacing w:val="-30"/>
                <w:sz w:val="30"/>
                <w:szCs w:val="30"/>
                <w:lang w:eastAsia="uk-UA"/>
              </w:rPr>
              <w:t xml:space="preserve">5  </w:t>
            </w:r>
            <w:r w:rsidRPr="00A0178A">
              <w:rPr>
                <w:rFonts w:ascii="Times New Roman" w:hAnsi="Times New Roman"/>
                <w:color w:val="000000"/>
                <w:sz w:val="32"/>
                <w:szCs w:val="32"/>
              </w:rPr>
              <w:t>Основні форми науково</w:t>
            </w:r>
            <w:r w:rsidR="008F610C">
              <w:rPr>
                <w:rFonts w:ascii="Times New Roman" w:hAnsi="Times New Roman"/>
                <w:color w:val="000000"/>
                <w:sz w:val="32"/>
                <w:szCs w:val="32"/>
              </w:rPr>
              <w:t>-</w:t>
            </w:r>
            <w:r w:rsidRPr="00A0178A">
              <w:rPr>
                <w:rFonts w:ascii="Times New Roman" w:hAnsi="Times New Roman"/>
                <w:color w:val="000000"/>
                <w:sz w:val="32"/>
                <w:szCs w:val="32"/>
              </w:rPr>
              <w:t>методичної роботи</w:t>
            </w:r>
            <w:r>
              <w:rPr>
                <w:rFonts w:ascii="Times New Roman" w:hAnsi="Times New Roman"/>
                <w:color w:val="000000"/>
                <w:sz w:val="32"/>
                <w:szCs w:val="32"/>
              </w:rPr>
              <w:t xml:space="preserve"> …………………</w:t>
            </w:r>
          </w:p>
        </w:tc>
        <w:tc>
          <w:tcPr>
            <w:tcW w:w="709" w:type="dxa"/>
          </w:tcPr>
          <w:p w:rsidR="007E736F" w:rsidRPr="001A4187" w:rsidRDefault="007E736F" w:rsidP="00C93BC7">
            <w:pPr>
              <w:widowControl w:val="0"/>
              <w:autoSpaceDE w:val="0"/>
              <w:autoSpaceDN w:val="0"/>
              <w:adjustRightInd w:val="0"/>
              <w:spacing w:line="360" w:lineRule="auto"/>
              <w:rPr>
                <w:rFonts w:ascii="Times New Roman" w:hAnsi="Times New Roman"/>
                <w:sz w:val="28"/>
                <w:szCs w:val="28"/>
              </w:rPr>
            </w:pPr>
            <w:r>
              <w:rPr>
                <w:rFonts w:ascii="Times New Roman" w:hAnsi="Times New Roman"/>
                <w:sz w:val="28"/>
                <w:szCs w:val="28"/>
              </w:rPr>
              <w:t>7</w:t>
            </w:r>
          </w:p>
        </w:tc>
      </w:tr>
      <w:tr w:rsidR="007E736F" w:rsidRPr="008C28FF" w:rsidTr="00C93BC7">
        <w:tc>
          <w:tcPr>
            <w:tcW w:w="8789" w:type="dxa"/>
          </w:tcPr>
          <w:p w:rsidR="007E736F" w:rsidRPr="00A0178A" w:rsidRDefault="007E736F" w:rsidP="00C93BC7">
            <w:pPr>
              <w:pStyle w:val="style5"/>
              <w:tabs>
                <w:tab w:val="left" w:pos="14175"/>
              </w:tabs>
              <w:spacing w:before="96" w:beforeAutospacing="0" w:after="0" w:afterAutospacing="0" w:line="360" w:lineRule="auto"/>
              <w:ind w:right="-144"/>
              <w:rPr>
                <w:sz w:val="30"/>
                <w:szCs w:val="30"/>
                <w:lang w:val="uk-UA"/>
              </w:rPr>
            </w:pPr>
            <w:r>
              <w:rPr>
                <w:sz w:val="30"/>
                <w:szCs w:val="30"/>
                <w:lang w:val="uk-UA"/>
              </w:rPr>
              <w:t>6 Оснащення методичного кабінету ………………………………..</w:t>
            </w:r>
          </w:p>
        </w:tc>
        <w:tc>
          <w:tcPr>
            <w:tcW w:w="709" w:type="dxa"/>
          </w:tcPr>
          <w:p w:rsidR="007E736F" w:rsidRPr="001A4187" w:rsidRDefault="007E736F" w:rsidP="00C93BC7">
            <w:pPr>
              <w:widowControl w:val="0"/>
              <w:autoSpaceDE w:val="0"/>
              <w:autoSpaceDN w:val="0"/>
              <w:adjustRightInd w:val="0"/>
              <w:spacing w:line="360" w:lineRule="auto"/>
              <w:rPr>
                <w:rFonts w:ascii="Times New Roman" w:hAnsi="Times New Roman"/>
                <w:sz w:val="28"/>
                <w:szCs w:val="28"/>
              </w:rPr>
            </w:pPr>
            <w:r>
              <w:rPr>
                <w:rFonts w:ascii="Times New Roman" w:hAnsi="Times New Roman"/>
                <w:sz w:val="28"/>
                <w:szCs w:val="28"/>
              </w:rPr>
              <w:t>9</w:t>
            </w:r>
          </w:p>
        </w:tc>
      </w:tr>
      <w:tr w:rsidR="007E736F" w:rsidRPr="008C28FF" w:rsidTr="00C93BC7">
        <w:tc>
          <w:tcPr>
            <w:tcW w:w="8789" w:type="dxa"/>
          </w:tcPr>
          <w:p w:rsidR="007E736F" w:rsidRPr="00A0178A" w:rsidRDefault="007E736F" w:rsidP="00C93BC7">
            <w:pPr>
              <w:pStyle w:val="style7"/>
              <w:tabs>
                <w:tab w:val="left" w:pos="14175"/>
              </w:tabs>
              <w:spacing w:before="0" w:beforeAutospacing="0" w:after="0" w:afterAutospacing="0" w:line="360" w:lineRule="auto"/>
              <w:ind w:right="-144"/>
              <w:rPr>
                <w:sz w:val="30"/>
                <w:szCs w:val="30"/>
              </w:rPr>
            </w:pPr>
            <w:r w:rsidRPr="00A0178A">
              <w:rPr>
                <w:bCs/>
                <w:color w:val="000000"/>
                <w:sz w:val="32"/>
                <w:szCs w:val="32"/>
                <w:lang w:val="uk-UA"/>
              </w:rPr>
              <w:t xml:space="preserve">7 </w:t>
            </w:r>
            <w:r w:rsidRPr="00A1631A">
              <w:rPr>
                <w:bCs/>
                <w:color w:val="000000"/>
                <w:sz w:val="32"/>
                <w:szCs w:val="32"/>
                <w:lang w:val="uk-UA"/>
              </w:rPr>
              <w:t>Перелік документації методичного кабінету</w:t>
            </w:r>
            <w:r>
              <w:rPr>
                <w:bCs/>
                <w:color w:val="000000"/>
                <w:sz w:val="32"/>
                <w:szCs w:val="32"/>
                <w:lang w:val="uk-UA"/>
              </w:rPr>
              <w:t xml:space="preserve"> …………………</w:t>
            </w:r>
          </w:p>
        </w:tc>
        <w:tc>
          <w:tcPr>
            <w:tcW w:w="709" w:type="dxa"/>
          </w:tcPr>
          <w:p w:rsidR="007E736F" w:rsidRDefault="007E736F" w:rsidP="00C93BC7">
            <w:pPr>
              <w:widowControl w:val="0"/>
              <w:autoSpaceDE w:val="0"/>
              <w:autoSpaceDN w:val="0"/>
              <w:adjustRightInd w:val="0"/>
              <w:spacing w:line="360" w:lineRule="auto"/>
              <w:rPr>
                <w:rFonts w:ascii="Times New Roman" w:hAnsi="Times New Roman"/>
                <w:sz w:val="28"/>
                <w:szCs w:val="28"/>
              </w:rPr>
            </w:pPr>
            <w:r>
              <w:rPr>
                <w:rFonts w:ascii="Times New Roman" w:hAnsi="Times New Roman"/>
                <w:sz w:val="28"/>
                <w:szCs w:val="28"/>
              </w:rPr>
              <w:t>10</w:t>
            </w:r>
          </w:p>
        </w:tc>
      </w:tr>
    </w:tbl>
    <w:p w:rsidR="007E736F" w:rsidRDefault="007E736F" w:rsidP="007E736F">
      <w:pPr>
        <w:pBdr>
          <w:between w:val="single" w:sz="4" w:space="1" w:color="auto"/>
          <w:bar w:val="single" w:sz="4" w:color="auto"/>
        </w:pBdr>
        <w:ind w:firstLine="709"/>
        <w:jc w:val="center"/>
        <w:rPr>
          <w:rFonts w:ascii="Times New Roman" w:hAnsi="Times New Roman"/>
          <w:b/>
          <w:sz w:val="30"/>
          <w:szCs w:val="30"/>
        </w:rPr>
      </w:pPr>
    </w:p>
    <w:p w:rsidR="007E736F" w:rsidRDefault="007E736F" w:rsidP="007E736F">
      <w:pPr>
        <w:pBdr>
          <w:between w:val="single" w:sz="4" w:space="1" w:color="auto"/>
          <w:bar w:val="single" w:sz="4" w:color="auto"/>
        </w:pBdr>
        <w:ind w:firstLine="709"/>
        <w:jc w:val="center"/>
        <w:rPr>
          <w:rFonts w:ascii="Times New Roman" w:hAnsi="Times New Roman"/>
          <w:b/>
          <w:sz w:val="30"/>
          <w:szCs w:val="30"/>
        </w:rPr>
      </w:pPr>
      <w:r>
        <w:rPr>
          <w:rFonts w:ascii="Times New Roman" w:hAnsi="Times New Roman"/>
          <w:b/>
          <w:sz w:val="30"/>
          <w:szCs w:val="30"/>
        </w:rPr>
        <w:br w:type="page"/>
      </w:r>
      <w:r w:rsidRPr="002F5DF0">
        <w:rPr>
          <w:rFonts w:ascii="Times New Roman" w:hAnsi="Times New Roman"/>
          <w:b/>
          <w:sz w:val="30"/>
          <w:szCs w:val="30"/>
        </w:rPr>
        <w:lastRenderedPageBreak/>
        <w:t>ВСТУП</w:t>
      </w:r>
    </w:p>
    <w:p w:rsidR="007E736F" w:rsidRPr="002F5DF0" w:rsidRDefault="007E736F" w:rsidP="007E736F">
      <w:pPr>
        <w:ind w:firstLine="709"/>
        <w:jc w:val="center"/>
        <w:rPr>
          <w:rFonts w:ascii="Times New Roman" w:hAnsi="Times New Roman"/>
          <w:b/>
          <w:sz w:val="30"/>
          <w:szCs w:val="30"/>
        </w:rPr>
      </w:pP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 xml:space="preserve">Система методичної роботи у </w:t>
      </w:r>
      <w:r>
        <w:rPr>
          <w:rFonts w:ascii="Times New Roman" w:hAnsi="Times New Roman"/>
          <w:sz w:val="30"/>
          <w:szCs w:val="30"/>
        </w:rPr>
        <w:t xml:space="preserve">коледжі </w:t>
      </w:r>
      <w:r w:rsidRPr="002F5DF0">
        <w:rPr>
          <w:rFonts w:ascii="Times New Roman" w:hAnsi="Times New Roman"/>
          <w:sz w:val="30"/>
          <w:szCs w:val="30"/>
        </w:rPr>
        <w:t>є головним структурним елементом здійснення навчально-виховної та освітньої діяльності.</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Методична робота забезпечує:</w:t>
      </w:r>
    </w:p>
    <w:p w:rsidR="007E736F" w:rsidRPr="002F5DF0" w:rsidRDefault="007E736F" w:rsidP="007E736F">
      <w:pPr>
        <w:numPr>
          <w:ilvl w:val="0"/>
          <w:numId w:val="1"/>
        </w:numPr>
        <w:tabs>
          <w:tab w:val="clear" w:pos="1702"/>
          <w:tab w:val="num" w:pos="1418"/>
        </w:tabs>
        <w:spacing w:line="360" w:lineRule="auto"/>
        <w:ind w:left="0" w:firstLine="1134"/>
        <w:jc w:val="both"/>
        <w:rPr>
          <w:rFonts w:ascii="Times New Roman" w:hAnsi="Times New Roman"/>
          <w:sz w:val="30"/>
          <w:szCs w:val="30"/>
        </w:rPr>
      </w:pPr>
      <w:r w:rsidRPr="002F5DF0">
        <w:rPr>
          <w:rFonts w:ascii="Times New Roman" w:hAnsi="Times New Roman"/>
          <w:i/>
          <w:sz w:val="30"/>
          <w:szCs w:val="30"/>
        </w:rPr>
        <w:t>організацію</w:t>
      </w:r>
      <w:r w:rsidRPr="002F5DF0">
        <w:rPr>
          <w:rFonts w:ascii="Times New Roman" w:hAnsi="Times New Roman"/>
          <w:sz w:val="30"/>
          <w:szCs w:val="30"/>
        </w:rPr>
        <w:t xml:space="preserve"> навчально-виховної роботи;</w:t>
      </w:r>
    </w:p>
    <w:p w:rsidR="007E736F" w:rsidRPr="002F5DF0" w:rsidRDefault="007E736F" w:rsidP="007E736F">
      <w:pPr>
        <w:numPr>
          <w:ilvl w:val="0"/>
          <w:numId w:val="1"/>
        </w:numPr>
        <w:tabs>
          <w:tab w:val="clear" w:pos="1702"/>
          <w:tab w:val="num" w:pos="1418"/>
        </w:tabs>
        <w:spacing w:line="360" w:lineRule="auto"/>
        <w:ind w:left="0" w:firstLine="1134"/>
        <w:jc w:val="both"/>
        <w:rPr>
          <w:rFonts w:ascii="Times New Roman" w:hAnsi="Times New Roman"/>
          <w:sz w:val="30"/>
          <w:szCs w:val="30"/>
        </w:rPr>
      </w:pPr>
      <w:r w:rsidRPr="002F5DF0">
        <w:rPr>
          <w:rFonts w:ascii="Times New Roman" w:hAnsi="Times New Roman"/>
          <w:i/>
          <w:sz w:val="30"/>
          <w:szCs w:val="30"/>
        </w:rPr>
        <w:t>зміст</w:t>
      </w:r>
      <w:r w:rsidRPr="002F5DF0">
        <w:rPr>
          <w:rFonts w:ascii="Times New Roman" w:hAnsi="Times New Roman"/>
          <w:sz w:val="30"/>
          <w:szCs w:val="30"/>
        </w:rPr>
        <w:t xml:space="preserve"> освітньо-професійної та моральної структури сучасного спеціаліста – професіонала, патріота;</w:t>
      </w:r>
    </w:p>
    <w:p w:rsidR="007E736F" w:rsidRPr="002F5DF0" w:rsidRDefault="007E736F" w:rsidP="007E736F">
      <w:pPr>
        <w:numPr>
          <w:ilvl w:val="0"/>
          <w:numId w:val="1"/>
        </w:numPr>
        <w:tabs>
          <w:tab w:val="clear" w:pos="1702"/>
          <w:tab w:val="num" w:pos="1418"/>
        </w:tabs>
        <w:spacing w:line="360" w:lineRule="auto"/>
        <w:ind w:left="0" w:firstLine="1134"/>
        <w:jc w:val="both"/>
        <w:rPr>
          <w:rFonts w:ascii="Times New Roman" w:hAnsi="Times New Roman"/>
          <w:sz w:val="30"/>
          <w:szCs w:val="30"/>
        </w:rPr>
      </w:pPr>
      <w:r w:rsidRPr="002F5DF0">
        <w:rPr>
          <w:rFonts w:ascii="Times New Roman" w:hAnsi="Times New Roman"/>
          <w:i/>
          <w:sz w:val="30"/>
          <w:szCs w:val="30"/>
        </w:rPr>
        <w:t>системне планування</w:t>
      </w:r>
      <w:r w:rsidRPr="002F5DF0">
        <w:rPr>
          <w:rFonts w:ascii="Times New Roman" w:hAnsi="Times New Roman"/>
          <w:sz w:val="30"/>
          <w:szCs w:val="30"/>
        </w:rPr>
        <w:t xml:space="preserve"> цієї роботи у всіх структурних підрозділах </w:t>
      </w:r>
      <w:r>
        <w:rPr>
          <w:rFonts w:ascii="Times New Roman" w:hAnsi="Times New Roman"/>
          <w:sz w:val="30"/>
          <w:szCs w:val="30"/>
        </w:rPr>
        <w:t>коледжу</w:t>
      </w:r>
      <w:r w:rsidRPr="002F5DF0">
        <w:rPr>
          <w:rFonts w:ascii="Times New Roman" w:hAnsi="Times New Roman"/>
          <w:sz w:val="30"/>
          <w:szCs w:val="30"/>
        </w:rPr>
        <w:t>;</w:t>
      </w:r>
    </w:p>
    <w:p w:rsidR="007E736F" w:rsidRPr="002F5DF0" w:rsidRDefault="007E736F" w:rsidP="007E736F">
      <w:pPr>
        <w:numPr>
          <w:ilvl w:val="0"/>
          <w:numId w:val="1"/>
        </w:numPr>
        <w:tabs>
          <w:tab w:val="clear" w:pos="1702"/>
          <w:tab w:val="num" w:pos="1418"/>
        </w:tabs>
        <w:spacing w:line="360" w:lineRule="auto"/>
        <w:ind w:left="0" w:firstLine="1134"/>
        <w:jc w:val="both"/>
        <w:rPr>
          <w:rFonts w:ascii="Times New Roman" w:hAnsi="Times New Roman"/>
          <w:sz w:val="30"/>
          <w:szCs w:val="30"/>
        </w:rPr>
      </w:pPr>
      <w:r w:rsidRPr="002F5DF0">
        <w:rPr>
          <w:rFonts w:ascii="Times New Roman" w:hAnsi="Times New Roman"/>
          <w:i/>
          <w:sz w:val="30"/>
          <w:szCs w:val="30"/>
        </w:rPr>
        <w:t>підвищення ділової кваліфікації</w:t>
      </w:r>
      <w:r w:rsidRPr="002F5DF0">
        <w:rPr>
          <w:rFonts w:ascii="Times New Roman" w:hAnsi="Times New Roman"/>
          <w:sz w:val="30"/>
          <w:szCs w:val="30"/>
        </w:rPr>
        <w:t xml:space="preserve"> та науково-методичного рівня всіх учасників освітньо-професійного процесу;</w:t>
      </w:r>
    </w:p>
    <w:p w:rsidR="007E736F" w:rsidRPr="002F5DF0" w:rsidRDefault="007E736F" w:rsidP="007E736F">
      <w:pPr>
        <w:numPr>
          <w:ilvl w:val="0"/>
          <w:numId w:val="1"/>
        </w:numPr>
        <w:tabs>
          <w:tab w:val="clear" w:pos="1702"/>
          <w:tab w:val="num" w:pos="1418"/>
        </w:tabs>
        <w:spacing w:line="360" w:lineRule="auto"/>
        <w:ind w:left="0" w:firstLine="1134"/>
        <w:jc w:val="both"/>
        <w:rPr>
          <w:rFonts w:ascii="Times New Roman" w:hAnsi="Times New Roman"/>
          <w:sz w:val="30"/>
          <w:szCs w:val="30"/>
        </w:rPr>
      </w:pPr>
      <w:r w:rsidRPr="002F5DF0">
        <w:rPr>
          <w:rFonts w:ascii="Times New Roman" w:hAnsi="Times New Roman"/>
          <w:i/>
          <w:sz w:val="30"/>
          <w:szCs w:val="30"/>
        </w:rPr>
        <w:t>аналіз</w:t>
      </w:r>
      <w:r w:rsidRPr="002F5DF0">
        <w:rPr>
          <w:rFonts w:ascii="Times New Roman" w:hAnsi="Times New Roman"/>
          <w:sz w:val="30"/>
          <w:szCs w:val="30"/>
        </w:rPr>
        <w:t xml:space="preserve"> навчально-виховної та методичної роботи, її </w:t>
      </w:r>
      <w:r w:rsidRPr="002F5DF0">
        <w:rPr>
          <w:rFonts w:ascii="Times New Roman" w:hAnsi="Times New Roman"/>
          <w:i/>
          <w:sz w:val="30"/>
          <w:szCs w:val="30"/>
        </w:rPr>
        <w:t>корекція й регулювання</w:t>
      </w:r>
      <w:r w:rsidRPr="002F5DF0">
        <w:rPr>
          <w:rFonts w:ascii="Times New Roman" w:hAnsi="Times New Roman"/>
          <w:sz w:val="30"/>
          <w:szCs w:val="30"/>
        </w:rPr>
        <w:t>;</w:t>
      </w:r>
    </w:p>
    <w:p w:rsidR="007E736F" w:rsidRPr="002F5DF0" w:rsidRDefault="007E736F" w:rsidP="007E736F">
      <w:pPr>
        <w:numPr>
          <w:ilvl w:val="0"/>
          <w:numId w:val="1"/>
        </w:numPr>
        <w:tabs>
          <w:tab w:val="clear" w:pos="1702"/>
          <w:tab w:val="num" w:pos="1418"/>
        </w:tabs>
        <w:spacing w:line="360" w:lineRule="auto"/>
        <w:ind w:left="0" w:firstLine="1134"/>
        <w:jc w:val="both"/>
        <w:rPr>
          <w:rFonts w:ascii="Times New Roman" w:hAnsi="Times New Roman"/>
          <w:sz w:val="30"/>
          <w:szCs w:val="30"/>
        </w:rPr>
      </w:pPr>
      <w:r w:rsidRPr="002F5DF0">
        <w:rPr>
          <w:rFonts w:ascii="Times New Roman" w:hAnsi="Times New Roman"/>
          <w:sz w:val="30"/>
          <w:szCs w:val="30"/>
        </w:rPr>
        <w:t>виявлення кращого (інноваційного) педагогічного досвіду та сприяння щодо його застосування, впровадження в навчальний процес;</w:t>
      </w:r>
    </w:p>
    <w:p w:rsidR="007E736F" w:rsidRPr="002F5DF0" w:rsidRDefault="007E736F" w:rsidP="007E736F">
      <w:pPr>
        <w:numPr>
          <w:ilvl w:val="0"/>
          <w:numId w:val="1"/>
        </w:numPr>
        <w:tabs>
          <w:tab w:val="clear" w:pos="1702"/>
          <w:tab w:val="num" w:pos="1418"/>
        </w:tabs>
        <w:spacing w:line="360" w:lineRule="auto"/>
        <w:ind w:left="0" w:firstLine="1134"/>
        <w:jc w:val="both"/>
        <w:rPr>
          <w:rFonts w:ascii="Times New Roman" w:hAnsi="Times New Roman"/>
          <w:sz w:val="30"/>
          <w:szCs w:val="30"/>
        </w:rPr>
      </w:pPr>
      <w:r>
        <w:rPr>
          <w:rFonts w:ascii="Times New Roman" w:hAnsi="Times New Roman"/>
          <w:sz w:val="30"/>
          <w:szCs w:val="30"/>
        </w:rPr>
        <w:t xml:space="preserve">врахування </w:t>
      </w:r>
      <w:r w:rsidRPr="002F5DF0">
        <w:rPr>
          <w:rFonts w:ascii="Times New Roman" w:hAnsi="Times New Roman"/>
          <w:sz w:val="30"/>
          <w:szCs w:val="30"/>
        </w:rPr>
        <w:t>пропозиці</w:t>
      </w:r>
      <w:r>
        <w:rPr>
          <w:rFonts w:ascii="Times New Roman" w:hAnsi="Times New Roman"/>
          <w:sz w:val="30"/>
          <w:szCs w:val="30"/>
        </w:rPr>
        <w:t>й</w:t>
      </w:r>
      <w:r w:rsidRPr="002F5DF0">
        <w:rPr>
          <w:rFonts w:ascii="Times New Roman" w:hAnsi="Times New Roman"/>
          <w:sz w:val="30"/>
          <w:szCs w:val="30"/>
        </w:rPr>
        <w:t xml:space="preserve"> щодо модернізації навчальної діяльності та удосконалення методичної роботи.</w:t>
      </w:r>
    </w:p>
    <w:p w:rsidR="007E736F" w:rsidRPr="00AF29B5"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 xml:space="preserve">Методична робота повинна бути центром кадрової політики, підтримки </w:t>
      </w:r>
      <w:proofErr w:type="spellStart"/>
      <w:r w:rsidRPr="002F5DF0">
        <w:rPr>
          <w:rFonts w:ascii="Times New Roman" w:hAnsi="Times New Roman"/>
          <w:sz w:val="30"/>
          <w:szCs w:val="30"/>
        </w:rPr>
        <w:t>розпорядчо</w:t>
      </w:r>
      <w:proofErr w:type="spellEnd"/>
      <w:r w:rsidRPr="002F5DF0">
        <w:rPr>
          <w:rFonts w:ascii="Times New Roman" w:hAnsi="Times New Roman"/>
          <w:sz w:val="30"/>
          <w:szCs w:val="30"/>
        </w:rPr>
        <w:t>-виконавчих, контролюючих і стимулюючих функцій адміністрації навчального закладу.</w:t>
      </w:r>
    </w:p>
    <w:p w:rsidR="007E736F" w:rsidRPr="00AF29B5" w:rsidRDefault="007E736F" w:rsidP="007E736F">
      <w:pPr>
        <w:shd w:val="clear" w:color="auto" w:fill="FFFFFF"/>
        <w:tabs>
          <w:tab w:val="left" w:pos="9923"/>
        </w:tabs>
        <w:spacing w:line="360" w:lineRule="auto"/>
        <w:ind w:right="-87" w:firstLine="709"/>
        <w:jc w:val="both"/>
        <w:rPr>
          <w:rFonts w:ascii="Times New Roman" w:hAnsi="Times New Roman"/>
          <w:sz w:val="30"/>
          <w:szCs w:val="30"/>
        </w:rPr>
      </w:pPr>
      <w:r w:rsidRPr="00AF29B5">
        <w:rPr>
          <w:rFonts w:ascii="Times New Roman" w:hAnsi="Times New Roman"/>
          <w:bCs/>
          <w:color w:val="000000"/>
          <w:sz w:val="30"/>
          <w:szCs w:val="30"/>
        </w:rPr>
        <w:t xml:space="preserve">Керівництво роботою методичного кабінету в навчальному закладі здійснюється заступником директора з навчальної роботи. Організатором всієї роботи по вивченню, пропаганді і запровадженню в навчально-виховний процес передового, педагогічного досвіду є методист, який призначається наказом директора із числа найбільш досвідчених викладачів. План роботи методичного кабінету складається на навчальний рік і затверджується директором коледжу. </w:t>
      </w:r>
    </w:p>
    <w:p w:rsidR="007E736F" w:rsidRDefault="007E736F" w:rsidP="007E736F">
      <w:pPr>
        <w:shd w:val="clear" w:color="auto" w:fill="FFFFFF"/>
        <w:ind w:left="360" w:right="611" w:firstLine="530"/>
        <w:jc w:val="center"/>
        <w:rPr>
          <w:b/>
          <w:bCs/>
          <w:i/>
          <w:color w:val="000000"/>
        </w:rPr>
      </w:pPr>
    </w:p>
    <w:p w:rsidR="007E736F" w:rsidRDefault="007E736F" w:rsidP="007E736F">
      <w:pPr>
        <w:shd w:val="clear" w:color="auto" w:fill="FFFFFF"/>
        <w:ind w:left="360" w:right="611" w:firstLine="530"/>
        <w:jc w:val="center"/>
        <w:rPr>
          <w:b/>
          <w:bCs/>
          <w:i/>
          <w:color w:val="000000"/>
        </w:rPr>
      </w:pPr>
    </w:p>
    <w:p w:rsidR="007E736F" w:rsidRDefault="007E736F" w:rsidP="007E736F">
      <w:pPr>
        <w:shd w:val="clear" w:color="auto" w:fill="FFFFFF"/>
        <w:ind w:left="360" w:right="611" w:firstLine="530"/>
        <w:jc w:val="both"/>
      </w:pPr>
      <w:r>
        <w:lastRenderedPageBreak/>
        <w:t> </w:t>
      </w:r>
    </w:p>
    <w:p w:rsidR="007E736F" w:rsidRPr="00723A90" w:rsidRDefault="007E736F" w:rsidP="007E736F">
      <w:pPr>
        <w:shd w:val="clear" w:color="auto" w:fill="FFFFFF"/>
        <w:ind w:left="360" w:right="611" w:firstLine="530"/>
        <w:jc w:val="center"/>
        <w:rPr>
          <w:rFonts w:ascii="Times New Roman" w:hAnsi="Times New Roman"/>
          <w:b/>
          <w:bCs/>
          <w:color w:val="000000"/>
          <w:sz w:val="28"/>
          <w:szCs w:val="28"/>
        </w:rPr>
      </w:pPr>
      <w:r w:rsidRPr="00723A90">
        <w:rPr>
          <w:rFonts w:ascii="Times New Roman" w:hAnsi="Times New Roman"/>
          <w:b/>
          <w:bCs/>
          <w:caps/>
          <w:color w:val="000000"/>
          <w:sz w:val="28"/>
          <w:szCs w:val="28"/>
        </w:rPr>
        <w:t xml:space="preserve">1 </w:t>
      </w:r>
      <w:r w:rsidRPr="00723A90">
        <w:rPr>
          <w:rFonts w:ascii="Times New Roman" w:hAnsi="Times New Roman"/>
          <w:b/>
          <w:bCs/>
          <w:color w:val="000000"/>
          <w:sz w:val="28"/>
          <w:szCs w:val="28"/>
        </w:rPr>
        <w:t>ЗАВДАННЯ МЕТОДИЧНОГО КАБІНЕТУ</w:t>
      </w:r>
    </w:p>
    <w:p w:rsidR="007E736F" w:rsidRPr="00FF7C1E" w:rsidRDefault="007E736F" w:rsidP="007E736F">
      <w:pPr>
        <w:shd w:val="clear" w:color="auto" w:fill="FFFFFF"/>
        <w:ind w:left="360" w:right="611" w:firstLine="530"/>
        <w:jc w:val="center"/>
        <w:rPr>
          <w:rFonts w:ascii="Times New Roman" w:hAnsi="Times New Roman"/>
          <w:sz w:val="16"/>
          <w:szCs w:val="16"/>
        </w:rPr>
      </w:pPr>
    </w:p>
    <w:p w:rsidR="007E736F" w:rsidRPr="001650FC" w:rsidRDefault="007E736F" w:rsidP="007E736F">
      <w:pPr>
        <w:shd w:val="clear" w:color="auto" w:fill="FFFFFF"/>
        <w:spacing w:line="360" w:lineRule="auto"/>
        <w:ind w:right="-87"/>
        <w:rPr>
          <w:rFonts w:ascii="Times New Roman" w:hAnsi="Times New Roman"/>
          <w:sz w:val="30"/>
          <w:szCs w:val="30"/>
        </w:rPr>
      </w:pPr>
      <w:r w:rsidRPr="001650FC">
        <w:rPr>
          <w:rFonts w:ascii="Times New Roman" w:hAnsi="Times New Roman"/>
          <w:sz w:val="30"/>
          <w:szCs w:val="30"/>
        </w:rPr>
        <w:t> </w:t>
      </w:r>
      <w:r>
        <w:rPr>
          <w:rFonts w:ascii="Times New Roman" w:hAnsi="Times New Roman"/>
          <w:bCs/>
          <w:color w:val="000000"/>
          <w:sz w:val="30"/>
          <w:szCs w:val="30"/>
        </w:rPr>
        <w:t xml:space="preserve">1 </w:t>
      </w:r>
      <w:r w:rsidRPr="001650FC">
        <w:rPr>
          <w:rFonts w:ascii="Times New Roman" w:hAnsi="Times New Roman"/>
          <w:bCs/>
          <w:color w:val="000000"/>
          <w:sz w:val="30"/>
          <w:szCs w:val="30"/>
        </w:rPr>
        <w:t xml:space="preserve">    Вивчення, узагальнення та розповсюдження передового педагогічного досвіду навчально-виховної роботи викладачів коледжу. </w:t>
      </w:r>
    </w:p>
    <w:p w:rsidR="007E736F" w:rsidRPr="001650FC" w:rsidRDefault="007E736F" w:rsidP="007E736F">
      <w:pPr>
        <w:shd w:val="clear" w:color="auto" w:fill="FFFFFF"/>
        <w:tabs>
          <w:tab w:val="left" w:pos="0"/>
        </w:tabs>
        <w:spacing w:line="360" w:lineRule="auto"/>
        <w:ind w:right="-87"/>
        <w:jc w:val="both"/>
        <w:rPr>
          <w:rFonts w:ascii="Times New Roman" w:hAnsi="Times New Roman"/>
          <w:sz w:val="30"/>
          <w:szCs w:val="30"/>
        </w:rPr>
      </w:pPr>
      <w:r>
        <w:rPr>
          <w:rFonts w:ascii="Times New Roman" w:hAnsi="Times New Roman"/>
          <w:bCs/>
          <w:color w:val="000000"/>
          <w:sz w:val="30"/>
          <w:szCs w:val="30"/>
        </w:rPr>
        <w:t>2</w:t>
      </w:r>
      <w:r w:rsidRPr="001650FC">
        <w:rPr>
          <w:rFonts w:ascii="Times New Roman" w:hAnsi="Times New Roman"/>
          <w:bCs/>
          <w:color w:val="000000"/>
          <w:sz w:val="30"/>
          <w:szCs w:val="30"/>
        </w:rPr>
        <w:t>     Пропаганда досягнень передової педагогічної науки;</w:t>
      </w:r>
    </w:p>
    <w:p w:rsidR="007E736F" w:rsidRPr="001650FC" w:rsidRDefault="007E736F" w:rsidP="007E736F">
      <w:pPr>
        <w:shd w:val="clear" w:color="auto" w:fill="FFFFFF"/>
        <w:tabs>
          <w:tab w:val="left" w:pos="0"/>
        </w:tabs>
        <w:spacing w:line="360" w:lineRule="auto"/>
        <w:ind w:right="-87"/>
        <w:jc w:val="both"/>
        <w:rPr>
          <w:rFonts w:ascii="Times New Roman" w:hAnsi="Times New Roman"/>
          <w:sz w:val="30"/>
          <w:szCs w:val="30"/>
        </w:rPr>
      </w:pPr>
      <w:r>
        <w:rPr>
          <w:rFonts w:ascii="Times New Roman" w:hAnsi="Times New Roman"/>
          <w:bCs/>
          <w:color w:val="000000"/>
          <w:sz w:val="30"/>
          <w:szCs w:val="30"/>
        </w:rPr>
        <w:t>3</w:t>
      </w:r>
      <w:r w:rsidRPr="001650FC">
        <w:rPr>
          <w:rFonts w:ascii="Times New Roman" w:hAnsi="Times New Roman"/>
          <w:bCs/>
          <w:color w:val="000000"/>
          <w:sz w:val="30"/>
          <w:szCs w:val="30"/>
        </w:rPr>
        <w:t>     Надання методичної допомоги викладачам, кураторам студентських груп в підвищенні їх фахового рівня, удосконаленні педагогічної майстерності.</w:t>
      </w:r>
    </w:p>
    <w:p w:rsidR="007E736F" w:rsidRPr="001650FC" w:rsidRDefault="007E736F" w:rsidP="007E736F">
      <w:pPr>
        <w:shd w:val="clear" w:color="auto" w:fill="FFFFFF"/>
        <w:tabs>
          <w:tab w:val="left" w:pos="0"/>
        </w:tabs>
        <w:spacing w:line="360" w:lineRule="auto"/>
        <w:ind w:right="-87"/>
        <w:jc w:val="both"/>
        <w:rPr>
          <w:rFonts w:ascii="Times New Roman" w:hAnsi="Times New Roman"/>
          <w:sz w:val="30"/>
          <w:szCs w:val="30"/>
        </w:rPr>
      </w:pPr>
      <w:r>
        <w:rPr>
          <w:rFonts w:ascii="Times New Roman" w:hAnsi="Times New Roman"/>
          <w:bCs/>
          <w:color w:val="000000"/>
          <w:sz w:val="30"/>
          <w:szCs w:val="30"/>
        </w:rPr>
        <w:t>4</w:t>
      </w:r>
      <w:r w:rsidRPr="001650FC">
        <w:rPr>
          <w:rFonts w:ascii="Times New Roman" w:hAnsi="Times New Roman"/>
          <w:bCs/>
          <w:color w:val="000000"/>
          <w:sz w:val="30"/>
          <w:szCs w:val="30"/>
        </w:rPr>
        <w:t>     Накопичення та систематизація методичних матеріалів, які друкуються в періодичній пресі та розробляються у навчальному закладі, пропаганда форм і методів активного навчання та виховання, оцінка їх ефективності за досягнутими результатами.</w:t>
      </w:r>
    </w:p>
    <w:p w:rsidR="007E736F" w:rsidRPr="001650FC" w:rsidRDefault="007E736F" w:rsidP="007E736F">
      <w:pPr>
        <w:shd w:val="clear" w:color="auto" w:fill="FFFFFF"/>
        <w:tabs>
          <w:tab w:val="left" w:pos="0"/>
          <w:tab w:val="left" w:pos="864"/>
        </w:tabs>
        <w:spacing w:line="360" w:lineRule="auto"/>
        <w:ind w:right="-87"/>
        <w:jc w:val="both"/>
        <w:rPr>
          <w:rFonts w:ascii="Times New Roman" w:hAnsi="Times New Roman"/>
          <w:sz w:val="30"/>
          <w:szCs w:val="30"/>
        </w:rPr>
      </w:pPr>
      <w:r>
        <w:rPr>
          <w:rFonts w:ascii="Times New Roman" w:hAnsi="Times New Roman"/>
          <w:sz w:val="30"/>
          <w:szCs w:val="30"/>
        </w:rPr>
        <w:t>5</w:t>
      </w:r>
      <w:r w:rsidRPr="001650FC">
        <w:rPr>
          <w:rFonts w:ascii="Times New Roman" w:hAnsi="Times New Roman"/>
          <w:sz w:val="30"/>
          <w:szCs w:val="30"/>
        </w:rPr>
        <w:t xml:space="preserve">    </w:t>
      </w:r>
      <w:r w:rsidRPr="001650FC">
        <w:rPr>
          <w:rFonts w:ascii="Times New Roman" w:hAnsi="Times New Roman"/>
          <w:color w:val="000000"/>
          <w:sz w:val="30"/>
          <w:szCs w:val="30"/>
        </w:rPr>
        <w:t>Вивчення та аналіз рівня освітньо-кваліфікаційного забезпечення навчально-виховного процесу .</w:t>
      </w:r>
    </w:p>
    <w:p w:rsidR="007E736F" w:rsidRPr="001650FC" w:rsidRDefault="007E736F" w:rsidP="007E736F">
      <w:pPr>
        <w:shd w:val="clear" w:color="auto" w:fill="FFFFFF"/>
        <w:tabs>
          <w:tab w:val="left" w:pos="0"/>
        </w:tabs>
        <w:spacing w:line="360" w:lineRule="auto"/>
        <w:ind w:right="-87"/>
        <w:jc w:val="both"/>
        <w:rPr>
          <w:rFonts w:ascii="Times New Roman" w:hAnsi="Times New Roman"/>
          <w:sz w:val="30"/>
          <w:szCs w:val="30"/>
        </w:rPr>
      </w:pPr>
      <w:r>
        <w:rPr>
          <w:rFonts w:ascii="Times New Roman" w:hAnsi="Times New Roman"/>
          <w:color w:val="000000"/>
          <w:sz w:val="30"/>
          <w:szCs w:val="30"/>
        </w:rPr>
        <w:t>6</w:t>
      </w:r>
      <w:r w:rsidRPr="001650FC">
        <w:rPr>
          <w:rFonts w:ascii="Times New Roman" w:hAnsi="Times New Roman"/>
          <w:color w:val="000000"/>
          <w:sz w:val="30"/>
          <w:szCs w:val="30"/>
        </w:rPr>
        <w:t>     Створення організаційних умов для безперервного удосконалення фахової освіти та кваліфікації педагогічних, керівних кадрів.</w:t>
      </w:r>
    </w:p>
    <w:p w:rsidR="007E736F" w:rsidRPr="001650FC" w:rsidRDefault="007E736F" w:rsidP="007E736F">
      <w:pPr>
        <w:shd w:val="clear" w:color="auto" w:fill="FFFFFF"/>
        <w:tabs>
          <w:tab w:val="left" w:pos="0"/>
          <w:tab w:val="left" w:pos="821"/>
        </w:tabs>
        <w:spacing w:line="360" w:lineRule="auto"/>
        <w:ind w:right="-87"/>
        <w:jc w:val="both"/>
        <w:rPr>
          <w:rFonts w:ascii="Times New Roman" w:hAnsi="Times New Roman"/>
          <w:sz w:val="30"/>
          <w:szCs w:val="30"/>
        </w:rPr>
      </w:pPr>
      <w:r>
        <w:rPr>
          <w:rFonts w:ascii="Times New Roman" w:hAnsi="Times New Roman"/>
          <w:color w:val="000000"/>
          <w:sz w:val="30"/>
          <w:szCs w:val="30"/>
        </w:rPr>
        <w:t>7</w:t>
      </w:r>
      <w:r w:rsidRPr="001650FC">
        <w:rPr>
          <w:rFonts w:ascii="Times New Roman" w:hAnsi="Times New Roman"/>
          <w:color w:val="000000"/>
          <w:sz w:val="30"/>
          <w:szCs w:val="30"/>
        </w:rPr>
        <w:t>     Виявлення, апробація та впровадження в практику перспективного педагогічного досвіду навчально-методичної літератури, освітніх технологій і досягнень науки.</w:t>
      </w:r>
    </w:p>
    <w:p w:rsidR="007E736F" w:rsidRPr="001650FC" w:rsidRDefault="007E736F" w:rsidP="007E736F">
      <w:pPr>
        <w:shd w:val="clear" w:color="auto" w:fill="FFFFFF"/>
        <w:tabs>
          <w:tab w:val="left" w:pos="0"/>
          <w:tab w:val="left" w:pos="821"/>
        </w:tabs>
        <w:spacing w:line="360" w:lineRule="auto"/>
        <w:ind w:right="-87"/>
        <w:jc w:val="both"/>
        <w:rPr>
          <w:rFonts w:ascii="Times New Roman" w:hAnsi="Times New Roman"/>
          <w:sz w:val="30"/>
          <w:szCs w:val="30"/>
        </w:rPr>
      </w:pPr>
      <w:r>
        <w:rPr>
          <w:rFonts w:ascii="Times New Roman" w:hAnsi="Times New Roman"/>
          <w:color w:val="000000"/>
          <w:sz w:val="30"/>
          <w:szCs w:val="30"/>
        </w:rPr>
        <w:t>8</w:t>
      </w:r>
      <w:r w:rsidRPr="001650FC">
        <w:rPr>
          <w:rFonts w:ascii="Times New Roman" w:hAnsi="Times New Roman"/>
          <w:color w:val="000000"/>
          <w:sz w:val="30"/>
          <w:szCs w:val="30"/>
        </w:rPr>
        <w:t>    Організація ефективної системи методичної роботи, спрямованої на розвиток творчої індивідуальності педагогічних і керівних працівників.</w:t>
      </w:r>
    </w:p>
    <w:p w:rsidR="007E736F" w:rsidRPr="001650FC" w:rsidRDefault="007E736F" w:rsidP="007E736F">
      <w:pPr>
        <w:shd w:val="clear" w:color="auto" w:fill="FFFFFF"/>
        <w:tabs>
          <w:tab w:val="left" w:pos="0"/>
        </w:tabs>
        <w:spacing w:line="360" w:lineRule="auto"/>
        <w:ind w:right="-87"/>
        <w:jc w:val="both"/>
        <w:rPr>
          <w:rFonts w:ascii="Times New Roman" w:hAnsi="Times New Roman"/>
          <w:sz w:val="30"/>
          <w:szCs w:val="30"/>
        </w:rPr>
      </w:pPr>
      <w:r>
        <w:rPr>
          <w:rFonts w:ascii="Times New Roman" w:hAnsi="Times New Roman"/>
          <w:bCs/>
          <w:color w:val="000000"/>
          <w:sz w:val="30"/>
          <w:szCs w:val="30"/>
        </w:rPr>
        <w:t>9</w:t>
      </w:r>
      <w:r w:rsidRPr="001650FC">
        <w:rPr>
          <w:rFonts w:ascii="Times New Roman" w:hAnsi="Times New Roman"/>
          <w:bCs/>
          <w:color w:val="000000"/>
          <w:sz w:val="30"/>
          <w:szCs w:val="30"/>
        </w:rPr>
        <w:t>    Проведення системних заходів, спрямованих на розвиток</w:t>
      </w:r>
      <w:r>
        <w:rPr>
          <w:rFonts w:ascii="Times New Roman" w:hAnsi="Times New Roman"/>
          <w:bCs/>
          <w:color w:val="000000"/>
          <w:sz w:val="30"/>
          <w:szCs w:val="30"/>
        </w:rPr>
        <w:t xml:space="preserve"> </w:t>
      </w:r>
      <w:r w:rsidRPr="001650FC">
        <w:rPr>
          <w:rFonts w:ascii="Times New Roman" w:hAnsi="Times New Roman"/>
          <w:bCs/>
          <w:color w:val="000000"/>
          <w:sz w:val="30"/>
          <w:szCs w:val="30"/>
        </w:rPr>
        <w:t xml:space="preserve">творчого потенціалу педагогів і керівників закладів освіти, вивчення і узагальнення їх перспективного педагогічного досвіду та </w:t>
      </w:r>
      <w:r>
        <w:rPr>
          <w:rFonts w:ascii="Times New Roman" w:hAnsi="Times New Roman"/>
          <w:bCs/>
          <w:color w:val="000000"/>
          <w:sz w:val="30"/>
          <w:szCs w:val="30"/>
        </w:rPr>
        <w:t>й</w:t>
      </w:r>
      <w:r w:rsidRPr="001650FC">
        <w:rPr>
          <w:rFonts w:ascii="Times New Roman" w:hAnsi="Times New Roman"/>
          <w:bCs/>
          <w:color w:val="000000"/>
          <w:sz w:val="30"/>
          <w:szCs w:val="30"/>
        </w:rPr>
        <w:t>ого впровадження, залучення кращих із них до конкурсів професійної майстерності, навчально-методичної та науково-дослідницької роботи.</w:t>
      </w:r>
    </w:p>
    <w:p w:rsidR="007E736F" w:rsidRDefault="007E736F" w:rsidP="007E736F">
      <w:pPr>
        <w:shd w:val="clear" w:color="auto" w:fill="FFFFFF"/>
        <w:ind w:left="360" w:right="611"/>
        <w:jc w:val="center"/>
        <w:rPr>
          <w:b/>
          <w:bCs/>
          <w:caps/>
          <w:color w:val="000000"/>
        </w:rPr>
      </w:pPr>
    </w:p>
    <w:p w:rsidR="007E736F" w:rsidRDefault="007E736F" w:rsidP="007E736F">
      <w:pPr>
        <w:shd w:val="clear" w:color="auto" w:fill="FFFFFF"/>
        <w:ind w:left="360" w:right="611"/>
        <w:jc w:val="center"/>
        <w:rPr>
          <w:b/>
          <w:bCs/>
          <w:caps/>
          <w:color w:val="000000"/>
        </w:rPr>
      </w:pPr>
    </w:p>
    <w:p w:rsidR="007E736F" w:rsidRDefault="007E736F" w:rsidP="007E736F">
      <w:pPr>
        <w:shd w:val="clear" w:color="auto" w:fill="FFFFFF"/>
        <w:ind w:left="360" w:right="611"/>
        <w:jc w:val="center"/>
        <w:rPr>
          <w:b/>
          <w:bCs/>
          <w:caps/>
          <w:color w:val="000000"/>
        </w:rPr>
      </w:pPr>
    </w:p>
    <w:p w:rsidR="007E736F" w:rsidRDefault="007E736F" w:rsidP="007E736F">
      <w:pPr>
        <w:shd w:val="clear" w:color="auto" w:fill="FFFFFF"/>
        <w:ind w:left="360" w:right="611"/>
        <w:jc w:val="center"/>
        <w:rPr>
          <w:b/>
          <w:bCs/>
          <w:caps/>
          <w:color w:val="000000"/>
        </w:rPr>
      </w:pPr>
    </w:p>
    <w:p w:rsidR="007E736F" w:rsidRDefault="007E736F" w:rsidP="007E736F">
      <w:pPr>
        <w:shd w:val="clear" w:color="auto" w:fill="FFFFFF"/>
        <w:ind w:left="360" w:right="611"/>
        <w:jc w:val="center"/>
        <w:rPr>
          <w:b/>
          <w:bCs/>
          <w:caps/>
          <w:color w:val="000000"/>
        </w:rPr>
      </w:pPr>
    </w:p>
    <w:p w:rsidR="007E736F" w:rsidRDefault="007E736F" w:rsidP="007E736F">
      <w:pPr>
        <w:shd w:val="clear" w:color="auto" w:fill="FFFFFF"/>
        <w:ind w:left="360" w:right="611"/>
        <w:jc w:val="center"/>
        <w:rPr>
          <w:b/>
          <w:bCs/>
          <w:caps/>
          <w:color w:val="000000"/>
        </w:rPr>
      </w:pPr>
    </w:p>
    <w:p w:rsidR="007E736F" w:rsidRDefault="007E736F" w:rsidP="007E736F">
      <w:pPr>
        <w:shd w:val="clear" w:color="auto" w:fill="FFFFFF"/>
        <w:ind w:left="360" w:right="611"/>
        <w:jc w:val="center"/>
        <w:rPr>
          <w:b/>
          <w:bCs/>
          <w:caps/>
          <w:color w:val="000000"/>
        </w:rPr>
      </w:pPr>
    </w:p>
    <w:p w:rsidR="007E736F" w:rsidRDefault="007E736F" w:rsidP="007E736F">
      <w:pPr>
        <w:shd w:val="clear" w:color="auto" w:fill="FFFFFF"/>
        <w:ind w:left="360" w:right="611"/>
        <w:jc w:val="center"/>
        <w:rPr>
          <w:b/>
          <w:bCs/>
          <w:caps/>
          <w:color w:val="000000"/>
        </w:rPr>
      </w:pPr>
    </w:p>
    <w:p w:rsidR="007E736F" w:rsidRPr="00723A90" w:rsidRDefault="007E736F" w:rsidP="007E736F">
      <w:pPr>
        <w:spacing w:line="360" w:lineRule="auto"/>
        <w:ind w:firstLine="709"/>
        <w:jc w:val="center"/>
        <w:rPr>
          <w:rFonts w:ascii="Times New Roman" w:hAnsi="Times New Roman"/>
          <w:b/>
          <w:sz w:val="28"/>
          <w:szCs w:val="28"/>
        </w:rPr>
      </w:pPr>
      <w:r w:rsidRPr="00723A90">
        <w:rPr>
          <w:rFonts w:ascii="Times New Roman" w:hAnsi="Times New Roman"/>
          <w:b/>
          <w:sz w:val="28"/>
          <w:szCs w:val="28"/>
        </w:rPr>
        <w:lastRenderedPageBreak/>
        <w:t>2  ОРГАНІЗАЦІЯ МЕТОДИЧНОЇ РОБОТИ</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Методичний кабінет – робочий орган з організації методичної діяльності, який діє на підставі Положення про методичний кабінет. Важливо, щоб його очолив педагог-новатор, ентузіаст своєї справи, вмілий і досвідчений викладач-методист, організатор індивідуального підходу до кожного викладача. Методист повинен бути провідником намічених планів і новацій у методичній роботі.</w:t>
      </w:r>
    </w:p>
    <w:p w:rsidR="007E736F" w:rsidRPr="002F5DF0" w:rsidRDefault="007E736F" w:rsidP="007E736F">
      <w:pPr>
        <w:spacing w:line="360" w:lineRule="auto"/>
        <w:ind w:firstLine="709"/>
        <w:jc w:val="both"/>
        <w:rPr>
          <w:rFonts w:ascii="Times New Roman" w:hAnsi="Times New Roman"/>
          <w:sz w:val="30"/>
          <w:szCs w:val="30"/>
        </w:rPr>
      </w:pPr>
      <w:r>
        <w:rPr>
          <w:rFonts w:ascii="Times New Roman" w:hAnsi="Times New Roman"/>
          <w:sz w:val="30"/>
          <w:szCs w:val="30"/>
        </w:rPr>
        <w:t>При складанні</w:t>
      </w:r>
      <w:r w:rsidRPr="002F5DF0">
        <w:rPr>
          <w:rFonts w:ascii="Times New Roman" w:hAnsi="Times New Roman"/>
          <w:sz w:val="30"/>
          <w:szCs w:val="30"/>
        </w:rPr>
        <w:t xml:space="preserve"> план</w:t>
      </w:r>
      <w:r>
        <w:rPr>
          <w:rFonts w:ascii="Times New Roman" w:hAnsi="Times New Roman"/>
          <w:sz w:val="30"/>
          <w:szCs w:val="30"/>
        </w:rPr>
        <w:t>у</w:t>
      </w:r>
      <w:r w:rsidRPr="002F5DF0">
        <w:rPr>
          <w:rFonts w:ascii="Times New Roman" w:hAnsi="Times New Roman"/>
          <w:sz w:val="30"/>
          <w:szCs w:val="30"/>
        </w:rPr>
        <w:t xml:space="preserve"> роботи методичного кабінету, на основі аналізу його надбань за попередній рік, визначаються основні напрямки роботи на навчальний рік, проблеми, над якими викладачі, циклові комісії будуть працювати.</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На початку навчального року на серпневій педагогічній раді методист звітує про методичну роботу, визначає головну методичну проблему та окреслює шляхи її досягнення, подає головні напрями, форми та зміст методичної роботи на наступний рік.</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Загальне планування методичної роботи здійснює методист навчального закладу.</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 xml:space="preserve">Джерелами змісту, напрямів, тенденцій методичної роботи в </w:t>
      </w:r>
      <w:r>
        <w:rPr>
          <w:rFonts w:ascii="Times New Roman" w:hAnsi="Times New Roman"/>
          <w:sz w:val="30"/>
          <w:szCs w:val="30"/>
        </w:rPr>
        <w:t>коледжі</w:t>
      </w:r>
      <w:r w:rsidRPr="002F5DF0">
        <w:rPr>
          <w:rFonts w:ascii="Times New Roman" w:hAnsi="Times New Roman"/>
          <w:sz w:val="30"/>
          <w:szCs w:val="30"/>
        </w:rPr>
        <w:t xml:space="preserve"> є огляд і вивчення нормативно-правової, науково-методичної, інструктивної літератури та інформації, що надходить з Міністерства освіти </w:t>
      </w:r>
      <w:r>
        <w:rPr>
          <w:rFonts w:ascii="Times New Roman" w:hAnsi="Times New Roman"/>
          <w:sz w:val="30"/>
          <w:szCs w:val="30"/>
        </w:rPr>
        <w:t xml:space="preserve">і науки </w:t>
      </w:r>
      <w:r w:rsidRPr="002F5DF0">
        <w:rPr>
          <w:rFonts w:ascii="Times New Roman" w:hAnsi="Times New Roman"/>
          <w:sz w:val="30"/>
          <w:szCs w:val="30"/>
        </w:rPr>
        <w:t xml:space="preserve">України, НМЦ </w:t>
      </w:r>
      <w:r>
        <w:rPr>
          <w:rFonts w:ascii="Times New Roman" w:hAnsi="Times New Roman"/>
          <w:sz w:val="30"/>
          <w:szCs w:val="30"/>
        </w:rPr>
        <w:t>з питань якості освіти МОН</w:t>
      </w:r>
      <w:r w:rsidRPr="002F5DF0">
        <w:rPr>
          <w:rFonts w:ascii="Times New Roman" w:hAnsi="Times New Roman"/>
          <w:sz w:val="30"/>
          <w:szCs w:val="30"/>
        </w:rPr>
        <w:t>.</w:t>
      </w:r>
    </w:p>
    <w:p w:rsidR="007E736F" w:rsidRPr="002F5DF0" w:rsidRDefault="007E736F" w:rsidP="007E736F">
      <w:pPr>
        <w:spacing w:line="360" w:lineRule="auto"/>
        <w:ind w:firstLine="709"/>
        <w:jc w:val="both"/>
        <w:rPr>
          <w:rFonts w:ascii="Times New Roman" w:hAnsi="Times New Roman"/>
          <w:sz w:val="30"/>
          <w:szCs w:val="30"/>
        </w:rPr>
      </w:pPr>
      <w:r>
        <w:rPr>
          <w:rFonts w:ascii="Times New Roman" w:hAnsi="Times New Roman"/>
          <w:sz w:val="30"/>
          <w:szCs w:val="30"/>
        </w:rPr>
        <w:t>Наступним</w:t>
      </w:r>
      <w:r w:rsidRPr="002F5DF0">
        <w:rPr>
          <w:rFonts w:ascii="Times New Roman" w:hAnsi="Times New Roman"/>
          <w:sz w:val="30"/>
          <w:szCs w:val="30"/>
        </w:rPr>
        <w:t xml:space="preserve"> </w:t>
      </w:r>
      <w:r>
        <w:rPr>
          <w:rFonts w:ascii="Times New Roman" w:hAnsi="Times New Roman"/>
          <w:sz w:val="30"/>
          <w:szCs w:val="30"/>
        </w:rPr>
        <w:t>опорним</w:t>
      </w:r>
      <w:r w:rsidRPr="002F5DF0">
        <w:rPr>
          <w:rFonts w:ascii="Times New Roman" w:hAnsi="Times New Roman"/>
          <w:sz w:val="30"/>
          <w:szCs w:val="30"/>
        </w:rPr>
        <w:t xml:space="preserve"> моментом є аналіз</w:t>
      </w:r>
      <w:r w:rsidRPr="009075A0">
        <w:rPr>
          <w:rFonts w:ascii="Times New Roman" w:hAnsi="Times New Roman"/>
          <w:sz w:val="30"/>
          <w:szCs w:val="30"/>
        </w:rPr>
        <w:t xml:space="preserve"> </w:t>
      </w:r>
      <w:r w:rsidRPr="002F5DF0">
        <w:rPr>
          <w:rFonts w:ascii="Times New Roman" w:hAnsi="Times New Roman"/>
          <w:sz w:val="30"/>
          <w:szCs w:val="30"/>
        </w:rPr>
        <w:t xml:space="preserve">методичної роботи, який в кінці навчального року </w:t>
      </w:r>
      <w:r>
        <w:rPr>
          <w:rFonts w:ascii="Times New Roman" w:hAnsi="Times New Roman"/>
          <w:sz w:val="30"/>
          <w:szCs w:val="30"/>
        </w:rPr>
        <w:t xml:space="preserve">заслуховує </w:t>
      </w:r>
      <w:r w:rsidRPr="002F5DF0">
        <w:rPr>
          <w:rFonts w:ascii="Times New Roman" w:hAnsi="Times New Roman"/>
          <w:sz w:val="30"/>
          <w:szCs w:val="30"/>
        </w:rPr>
        <w:t>педагогі</w:t>
      </w:r>
      <w:r>
        <w:rPr>
          <w:rFonts w:ascii="Times New Roman" w:hAnsi="Times New Roman"/>
          <w:sz w:val="30"/>
          <w:szCs w:val="30"/>
        </w:rPr>
        <w:t>чна та методична ради. А</w:t>
      </w:r>
      <w:r w:rsidRPr="002F5DF0">
        <w:rPr>
          <w:rFonts w:ascii="Times New Roman" w:hAnsi="Times New Roman"/>
          <w:sz w:val="30"/>
          <w:szCs w:val="30"/>
        </w:rPr>
        <w:t>ктив</w:t>
      </w:r>
      <w:r>
        <w:rPr>
          <w:rFonts w:ascii="Times New Roman" w:hAnsi="Times New Roman"/>
          <w:sz w:val="30"/>
          <w:szCs w:val="30"/>
        </w:rPr>
        <w:t>ом</w:t>
      </w:r>
      <w:r w:rsidRPr="002F5DF0">
        <w:rPr>
          <w:rFonts w:ascii="Times New Roman" w:hAnsi="Times New Roman"/>
          <w:sz w:val="30"/>
          <w:szCs w:val="30"/>
        </w:rPr>
        <w:t xml:space="preserve"> ме</w:t>
      </w:r>
      <w:r>
        <w:rPr>
          <w:rFonts w:ascii="Times New Roman" w:hAnsi="Times New Roman"/>
          <w:sz w:val="30"/>
          <w:szCs w:val="30"/>
        </w:rPr>
        <w:t>тодичного кабінету є методична рада, до якої в</w:t>
      </w:r>
      <w:r w:rsidRPr="002F5DF0">
        <w:rPr>
          <w:rFonts w:ascii="Times New Roman" w:hAnsi="Times New Roman"/>
          <w:sz w:val="30"/>
          <w:szCs w:val="30"/>
        </w:rPr>
        <w:t>ходять голови циклових комісій, викладачі-методисти та старші викладачі. Засідання методичної ради відбуваються не рідше одного разу в два місяці.</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Третя складова – звітні засідання педради та методичної ради з питань роботи над методичною проблемою й аналізом недоліків та організаційні серпневі виробничі наради з питань планування.</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lastRenderedPageBreak/>
        <w:t>Проект плану методичної роботи заслуховує, аналізує, доповнює та коригує методична рада у відповідні строки.</w:t>
      </w:r>
    </w:p>
    <w:p w:rsidR="007E736F" w:rsidRDefault="007E736F" w:rsidP="007E736F">
      <w:pPr>
        <w:spacing w:line="360" w:lineRule="auto"/>
        <w:ind w:firstLine="709"/>
        <w:jc w:val="both"/>
        <w:rPr>
          <w:rFonts w:ascii="Times New Roman" w:hAnsi="Times New Roman"/>
          <w:b/>
          <w:sz w:val="30"/>
          <w:szCs w:val="30"/>
        </w:rPr>
      </w:pPr>
      <w:r w:rsidRPr="002F5DF0">
        <w:rPr>
          <w:rFonts w:ascii="Times New Roman" w:hAnsi="Times New Roman"/>
          <w:sz w:val="30"/>
          <w:szCs w:val="30"/>
        </w:rPr>
        <w:t>Методична рада, аналізуючи методичн</w:t>
      </w:r>
      <w:r>
        <w:rPr>
          <w:rFonts w:ascii="Times New Roman" w:hAnsi="Times New Roman"/>
          <w:sz w:val="30"/>
          <w:szCs w:val="30"/>
        </w:rPr>
        <w:t xml:space="preserve">у роботу навчального закладу за </w:t>
      </w:r>
      <w:r w:rsidRPr="002F5DF0">
        <w:rPr>
          <w:rFonts w:ascii="Times New Roman" w:hAnsi="Times New Roman"/>
          <w:sz w:val="30"/>
          <w:szCs w:val="30"/>
        </w:rPr>
        <w:t>минулий р</w:t>
      </w:r>
      <w:r>
        <w:rPr>
          <w:rFonts w:ascii="Times New Roman" w:hAnsi="Times New Roman"/>
          <w:sz w:val="30"/>
          <w:szCs w:val="30"/>
        </w:rPr>
        <w:t>і</w:t>
      </w:r>
      <w:r w:rsidRPr="002F5DF0">
        <w:rPr>
          <w:rFonts w:ascii="Times New Roman" w:hAnsi="Times New Roman"/>
          <w:sz w:val="30"/>
          <w:szCs w:val="30"/>
        </w:rPr>
        <w:t xml:space="preserve">к, враховує побажання викладачів, визначає основні напрямки методичної роботи, активізує роботу педагогічного процесу. Остання педрада навчального року присвячується аналізу помилок і проблем навчального року, що минув, а вже на першій педраді нового навчального року </w:t>
      </w:r>
      <w:r>
        <w:rPr>
          <w:rFonts w:ascii="Times New Roman" w:hAnsi="Times New Roman"/>
          <w:sz w:val="30"/>
          <w:szCs w:val="30"/>
        </w:rPr>
        <w:t>визнача</w:t>
      </w:r>
      <w:r w:rsidRPr="002F5DF0">
        <w:rPr>
          <w:rFonts w:ascii="Times New Roman" w:hAnsi="Times New Roman"/>
          <w:sz w:val="30"/>
          <w:szCs w:val="30"/>
        </w:rPr>
        <w:t>ються шляхи удосконалення змісту навчально-виховної діяльності колективу.</w:t>
      </w:r>
      <w:r w:rsidRPr="00492AE7">
        <w:rPr>
          <w:rFonts w:ascii="Times New Roman" w:hAnsi="Times New Roman"/>
          <w:b/>
          <w:sz w:val="30"/>
          <w:szCs w:val="30"/>
        </w:rPr>
        <w:t xml:space="preserve"> </w:t>
      </w:r>
    </w:p>
    <w:p w:rsidR="007E736F" w:rsidRDefault="007E736F" w:rsidP="007E736F">
      <w:pPr>
        <w:ind w:left="1080" w:hanging="371"/>
        <w:jc w:val="center"/>
        <w:rPr>
          <w:rFonts w:ascii="Times New Roman" w:hAnsi="Times New Roman"/>
          <w:b/>
          <w:sz w:val="30"/>
          <w:szCs w:val="30"/>
        </w:rPr>
      </w:pPr>
    </w:p>
    <w:p w:rsidR="007E736F" w:rsidRPr="00723A90" w:rsidRDefault="007E736F" w:rsidP="007E736F">
      <w:pPr>
        <w:ind w:left="1080" w:hanging="371"/>
        <w:jc w:val="center"/>
        <w:rPr>
          <w:rFonts w:ascii="Times New Roman" w:hAnsi="Times New Roman"/>
          <w:b/>
          <w:sz w:val="28"/>
          <w:szCs w:val="28"/>
        </w:rPr>
      </w:pPr>
      <w:r w:rsidRPr="00723A90">
        <w:rPr>
          <w:rFonts w:ascii="Times New Roman" w:hAnsi="Times New Roman"/>
          <w:b/>
          <w:sz w:val="28"/>
          <w:szCs w:val="28"/>
        </w:rPr>
        <w:t>3 НАУКОВІ ПРИНЦИПИ МЕТОДИЧНОЇ РОБОТИ</w:t>
      </w:r>
    </w:p>
    <w:p w:rsidR="007E736F" w:rsidRPr="002F5DF0" w:rsidRDefault="007E736F" w:rsidP="007E736F">
      <w:pPr>
        <w:ind w:left="1080" w:hanging="371"/>
        <w:jc w:val="both"/>
        <w:rPr>
          <w:rFonts w:ascii="Times New Roman" w:hAnsi="Times New Roman"/>
          <w:sz w:val="30"/>
          <w:szCs w:val="30"/>
        </w:rPr>
      </w:pP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Вимоги до організації та здійснення методичної роботи випливають із об'єктивних закономірностей навчально-виховного процесу в навчальному закладі:</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1 Відповідність методичної роботи вимогам навчальних програм, нормативним актам про освіту.</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2 Науковість методичної роботи: підвищення кваліфікації педагогічних кадрів повинно відповідати сучасним досягненням науки.</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3 Комплексний характер  підвищення кваліфікації педагогічних кадрів.</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4 Всебічне охоплення викладачів різними формами методичної роботи.</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5 Творчий характер роботи над проблемними питаннями</w:t>
      </w:r>
      <w:r>
        <w:rPr>
          <w:rFonts w:ascii="Times New Roman" w:hAnsi="Times New Roman"/>
          <w:sz w:val="30"/>
          <w:szCs w:val="30"/>
        </w:rPr>
        <w:t xml:space="preserve"> з</w:t>
      </w:r>
      <w:r w:rsidRPr="002F5DF0">
        <w:rPr>
          <w:rFonts w:ascii="Times New Roman" w:hAnsi="Times New Roman"/>
          <w:sz w:val="30"/>
          <w:szCs w:val="30"/>
        </w:rPr>
        <w:t xml:space="preserve"> методики.</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6 Оперативність, гнучкість, мобільність методичної роботи.</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7 Колективний характер методичної роботи в розумних співвідношеннях загальних, групових, індивідуальних формальних і неформальних, обов'язкових і добровільних форм і видів методичної роботи.</w:t>
      </w:r>
    </w:p>
    <w:p w:rsidR="007E736F" w:rsidRPr="002F5DF0" w:rsidRDefault="007E736F" w:rsidP="007E736F">
      <w:pPr>
        <w:spacing w:line="360" w:lineRule="auto"/>
        <w:ind w:firstLine="709"/>
        <w:jc w:val="both"/>
        <w:rPr>
          <w:rFonts w:ascii="Times New Roman" w:hAnsi="Times New Roman"/>
          <w:sz w:val="30"/>
          <w:szCs w:val="30"/>
        </w:rPr>
      </w:pPr>
      <w:r w:rsidRPr="002F5DF0">
        <w:rPr>
          <w:rFonts w:ascii="Times New Roman" w:hAnsi="Times New Roman"/>
          <w:sz w:val="30"/>
          <w:szCs w:val="30"/>
        </w:rPr>
        <w:t>8 Створення сприятливих умов для ефективної реалізації методичного потенціалу викладача.</w:t>
      </w:r>
    </w:p>
    <w:p w:rsidR="007E736F" w:rsidRDefault="007E736F" w:rsidP="007E736F">
      <w:pPr>
        <w:spacing w:line="360" w:lineRule="auto"/>
        <w:ind w:firstLine="709"/>
        <w:jc w:val="center"/>
        <w:rPr>
          <w:rFonts w:ascii="Times New Roman" w:hAnsi="Times New Roman"/>
          <w:b/>
          <w:sz w:val="30"/>
          <w:szCs w:val="30"/>
        </w:rPr>
      </w:pPr>
    </w:p>
    <w:p w:rsidR="007E736F" w:rsidRDefault="007E736F" w:rsidP="007E736F">
      <w:pPr>
        <w:spacing w:line="360" w:lineRule="auto"/>
        <w:ind w:firstLine="709"/>
        <w:jc w:val="center"/>
        <w:rPr>
          <w:rFonts w:ascii="Times New Roman" w:hAnsi="Times New Roman"/>
          <w:b/>
          <w:sz w:val="30"/>
          <w:szCs w:val="30"/>
        </w:rPr>
      </w:pPr>
    </w:p>
    <w:p w:rsidR="007E736F" w:rsidRDefault="007E736F" w:rsidP="007E736F">
      <w:pPr>
        <w:pStyle w:val="a6"/>
        <w:spacing w:before="0" w:beforeAutospacing="0" w:after="0" w:afterAutospacing="0" w:line="276" w:lineRule="auto"/>
        <w:ind w:firstLine="539"/>
        <w:jc w:val="both"/>
        <w:rPr>
          <w:sz w:val="28"/>
          <w:szCs w:val="28"/>
          <w:lang w:val="uk-UA"/>
        </w:rPr>
      </w:pPr>
    </w:p>
    <w:p w:rsidR="007E736F" w:rsidRPr="00723A90" w:rsidRDefault="007E736F" w:rsidP="007E736F">
      <w:pPr>
        <w:shd w:val="clear" w:color="auto" w:fill="FFFFFF"/>
        <w:ind w:left="360" w:right="611"/>
        <w:jc w:val="center"/>
        <w:rPr>
          <w:rFonts w:ascii="Times New Roman" w:hAnsi="Times New Roman"/>
          <w:b/>
          <w:bCs/>
          <w:color w:val="000000"/>
          <w:sz w:val="28"/>
          <w:szCs w:val="28"/>
        </w:rPr>
      </w:pPr>
      <w:r w:rsidRPr="00723A90">
        <w:rPr>
          <w:rFonts w:ascii="Times New Roman" w:hAnsi="Times New Roman"/>
          <w:b/>
          <w:bCs/>
          <w:color w:val="000000"/>
          <w:sz w:val="28"/>
          <w:szCs w:val="28"/>
        </w:rPr>
        <w:lastRenderedPageBreak/>
        <w:t>4 НАПРЯМИ ДІЯЛЬНОСТІ</w:t>
      </w:r>
    </w:p>
    <w:p w:rsidR="007E736F" w:rsidRDefault="007E736F" w:rsidP="007E736F">
      <w:pPr>
        <w:shd w:val="clear" w:color="auto" w:fill="FFFFFF"/>
        <w:tabs>
          <w:tab w:val="left" w:pos="1128"/>
        </w:tabs>
        <w:spacing w:line="360" w:lineRule="auto"/>
        <w:ind w:right="-87" w:firstLine="360"/>
        <w:jc w:val="both"/>
        <w:rPr>
          <w:rFonts w:ascii="Times New Roman" w:hAnsi="Times New Roman"/>
          <w:bCs/>
          <w:color w:val="000000"/>
          <w:sz w:val="30"/>
          <w:szCs w:val="30"/>
        </w:rPr>
      </w:pPr>
    </w:p>
    <w:p w:rsidR="007E736F" w:rsidRPr="008578FB" w:rsidRDefault="007E736F" w:rsidP="007E736F">
      <w:pPr>
        <w:shd w:val="clear" w:color="auto" w:fill="FFFFFF"/>
        <w:tabs>
          <w:tab w:val="left" w:pos="1128"/>
        </w:tabs>
        <w:spacing w:line="360" w:lineRule="auto"/>
        <w:ind w:right="-87" w:firstLine="360"/>
        <w:jc w:val="both"/>
        <w:rPr>
          <w:rFonts w:ascii="Times New Roman" w:hAnsi="Times New Roman"/>
          <w:sz w:val="30"/>
          <w:szCs w:val="30"/>
        </w:rPr>
      </w:pPr>
      <w:r>
        <w:rPr>
          <w:rFonts w:ascii="Times New Roman" w:hAnsi="Times New Roman"/>
          <w:bCs/>
          <w:color w:val="000000"/>
          <w:sz w:val="30"/>
          <w:szCs w:val="30"/>
        </w:rPr>
        <w:t>1</w:t>
      </w:r>
      <w:r w:rsidRPr="008578FB">
        <w:rPr>
          <w:rFonts w:ascii="Times New Roman" w:hAnsi="Times New Roman"/>
          <w:bCs/>
          <w:color w:val="000000"/>
          <w:sz w:val="30"/>
          <w:szCs w:val="30"/>
        </w:rPr>
        <w:t>    Планування, організація та проведення теоретичних конференцій, методичних семінарів і занять шкіл молодого викладача підвищення педагогічної майстерності з актуальних проблем методики навчання і виховання студентів, наукової організації навчального процесу,</w:t>
      </w:r>
    </w:p>
    <w:p w:rsidR="007E736F" w:rsidRPr="008578FB" w:rsidRDefault="007E736F" w:rsidP="007E736F">
      <w:pPr>
        <w:shd w:val="clear" w:color="auto" w:fill="FFFFFF"/>
        <w:tabs>
          <w:tab w:val="left" w:pos="1128"/>
        </w:tabs>
        <w:spacing w:line="360" w:lineRule="auto"/>
        <w:ind w:right="-87" w:firstLine="360"/>
        <w:jc w:val="both"/>
        <w:rPr>
          <w:rFonts w:ascii="Times New Roman" w:hAnsi="Times New Roman"/>
          <w:sz w:val="30"/>
          <w:szCs w:val="30"/>
        </w:rPr>
      </w:pPr>
      <w:r>
        <w:rPr>
          <w:rFonts w:ascii="Times New Roman" w:hAnsi="Times New Roman"/>
          <w:bCs/>
          <w:color w:val="000000"/>
          <w:sz w:val="30"/>
          <w:szCs w:val="30"/>
        </w:rPr>
        <w:t>2</w:t>
      </w:r>
      <w:r w:rsidRPr="008578FB">
        <w:rPr>
          <w:rFonts w:ascii="Times New Roman" w:hAnsi="Times New Roman"/>
          <w:bCs/>
          <w:color w:val="000000"/>
          <w:sz w:val="30"/>
          <w:szCs w:val="30"/>
        </w:rPr>
        <w:t>    Вивчення рівня викладання, роботи циклових комісій, ефективності використання форм і методів активного навчання, організації і проведення виховної роботи; узагальнення та пропаганди передового педагогічного досвіду роботи.</w:t>
      </w:r>
    </w:p>
    <w:p w:rsidR="007E736F" w:rsidRPr="008578FB" w:rsidRDefault="007E736F" w:rsidP="007E736F">
      <w:pPr>
        <w:shd w:val="clear" w:color="auto" w:fill="FFFFFF"/>
        <w:tabs>
          <w:tab w:val="left" w:pos="1080"/>
        </w:tabs>
        <w:spacing w:line="360" w:lineRule="auto"/>
        <w:ind w:right="-87" w:firstLine="360"/>
        <w:jc w:val="both"/>
        <w:rPr>
          <w:rFonts w:ascii="Times New Roman" w:hAnsi="Times New Roman"/>
          <w:sz w:val="30"/>
          <w:szCs w:val="30"/>
        </w:rPr>
      </w:pPr>
      <w:r>
        <w:rPr>
          <w:rFonts w:ascii="Times New Roman" w:hAnsi="Times New Roman"/>
          <w:bCs/>
          <w:color w:val="000000"/>
          <w:sz w:val="30"/>
          <w:szCs w:val="30"/>
        </w:rPr>
        <w:t xml:space="preserve">3    </w:t>
      </w:r>
      <w:r w:rsidRPr="008578FB">
        <w:rPr>
          <w:rFonts w:ascii="Times New Roman" w:hAnsi="Times New Roman"/>
          <w:bCs/>
          <w:color w:val="000000"/>
          <w:sz w:val="30"/>
          <w:szCs w:val="30"/>
        </w:rPr>
        <w:t>Надання методичної допомоги цикловим комісіям в організації роботи з молодими  викладачами та кураторам з питань виховання, навчання, ведення навчально-методичної документації.</w:t>
      </w:r>
    </w:p>
    <w:p w:rsidR="007E736F" w:rsidRPr="008578FB" w:rsidRDefault="007E736F" w:rsidP="007E736F">
      <w:pPr>
        <w:shd w:val="clear" w:color="auto" w:fill="FFFFFF"/>
        <w:tabs>
          <w:tab w:val="left" w:pos="1080"/>
        </w:tabs>
        <w:spacing w:line="360" w:lineRule="auto"/>
        <w:ind w:right="-87" w:firstLine="360"/>
        <w:jc w:val="both"/>
        <w:rPr>
          <w:rFonts w:ascii="Times New Roman" w:hAnsi="Times New Roman"/>
          <w:sz w:val="30"/>
          <w:szCs w:val="30"/>
        </w:rPr>
      </w:pPr>
      <w:r>
        <w:rPr>
          <w:rFonts w:ascii="Times New Roman" w:hAnsi="Times New Roman"/>
          <w:bCs/>
          <w:color w:val="000000"/>
          <w:sz w:val="30"/>
          <w:szCs w:val="30"/>
        </w:rPr>
        <w:t>4</w:t>
      </w:r>
      <w:r w:rsidRPr="008578FB">
        <w:rPr>
          <w:rFonts w:ascii="Times New Roman" w:hAnsi="Times New Roman"/>
          <w:bCs/>
          <w:color w:val="000000"/>
          <w:sz w:val="30"/>
          <w:szCs w:val="30"/>
        </w:rPr>
        <w:t>    Систематизація та пропаганда новинок педагогічної і методичної літератури, навчальних посібників, рефератів і статей з питань навчання і виховання (разом з бібліотекою).</w:t>
      </w:r>
    </w:p>
    <w:p w:rsidR="007E736F" w:rsidRPr="008578FB" w:rsidRDefault="007E736F" w:rsidP="007E736F">
      <w:pPr>
        <w:shd w:val="clear" w:color="auto" w:fill="FFFFFF"/>
        <w:tabs>
          <w:tab w:val="left" w:pos="1080"/>
        </w:tabs>
        <w:spacing w:line="360" w:lineRule="auto"/>
        <w:ind w:right="-87" w:firstLine="360"/>
        <w:jc w:val="both"/>
        <w:rPr>
          <w:rFonts w:ascii="Times New Roman" w:hAnsi="Times New Roman"/>
          <w:sz w:val="30"/>
          <w:szCs w:val="30"/>
        </w:rPr>
      </w:pPr>
      <w:r>
        <w:rPr>
          <w:rFonts w:ascii="Times New Roman" w:hAnsi="Times New Roman"/>
          <w:bCs/>
          <w:color w:val="000000"/>
          <w:sz w:val="30"/>
          <w:szCs w:val="30"/>
        </w:rPr>
        <w:t>5</w:t>
      </w:r>
      <w:r w:rsidRPr="008578FB">
        <w:rPr>
          <w:rFonts w:ascii="Times New Roman" w:hAnsi="Times New Roman"/>
          <w:bCs/>
          <w:color w:val="000000"/>
          <w:sz w:val="30"/>
          <w:szCs w:val="30"/>
        </w:rPr>
        <w:t>    Участь в організації щорічних виставок навчально-методичних посібників, документації, експериментально-конструкторських робіт, видання методичних бюлет</w:t>
      </w:r>
      <w:r w:rsidR="00D470DE">
        <w:rPr>
          <w:rFonts w:ascii="Times New Roman" w:hAnsi="Times New Roman"/>
          <w:bCs/>
          <w:color w:val="000000"/>
          <w:sz w:val="30"/>
          <w:szCs w:val="30"/>
        </w:rPr>
        <w:t>е</w:t>
      </w:r>
      <w:r w:rsidRPr="008578FB">
        <w:rPr>
          <w:rFonts w:ascii="Times New Roman" w:hAnsi="Times New Roman"/>
          <w:bCs/>
          <w:color w:val="000000"/>
          <w:sz w:val="30"/>
          <w:szCs w:val="30"/>
        </w:rPr>
        <w:t xml:space="preserve">нів про роботу кращих викладачів. </w:t>
      </w:r>
    </w:p>
    <w:p w:rsidR="007E736F" w:rsidRPr="008578FB" w:rsidRDefault="007E736F" w:rsidP="007E736F">
      <w:pPr>
        <w:shd w:val="clear" w:color="auto" w:fill="FFFFFF"/>
        <w:tabs>
          <w:tab w:val="left" w:pos="1080"/>
        </w:tabs>
        <w:spacing w:line="360" w:lineRule="auto"/>
        <w:ind w:right="-87" w:firstLine="360"/>
        <w:jc w:val="both"/>
        <w:rPr>
          <w:rFonts w:ascii="Times New Roman" w:hAnsi="Times New Roman"/>
          <w:sz w:val="30"/>
          <w:szCs w:val="30"/>
        </w:rPr>
      </w:pPr>
      <w:r>
        <w:rPr>
          <w:rFonts w:ascii="Times New Roman" w:hAnsi="Times New Roman"/>
          <w:bCs/>
          <w:color w:val="000000"/>
          <w:sz w:val="30"/>
          <w:szCs w:val="30"/>
        </w:rPr>
        <w:t>6</w:t>
      </w:r>
      <w:r w:rsidRPr="008578FB">
        <w:rPr>
          <w:rFonts w:ascii="Times New Roman" w:hAnsi="Times New Roman"/>
          <w:bCs/>
          <w:color w:val="000000"/>
          <w:sz w:val="30"/>
          <w:szCs w:val="30"/>
        </w:rPr>
        <w:t>    Розробка методичних проблем, які реалізуються навчальним закладом при плануванні і проведенні відкритих занять. Участь у складанні перспективних і поточних (семестрових) планів контролю, здійснюваних керівництвом навчального закладу, аналіз результатів контролю; підготовка пропозицій щодо подальшого удосконалення різних напрямків педагогічної діяльності навчального закладу.</w:t>
      </w:r>
    </w:p>
    <w:p w:rsidR="007E736F" w:rsidRPr="008578FB" w:rsidRDefault="007E736F" w:rsidP="007E736F">
      <w:pPr>
        <w:shd w:val="clear" w:color="auto" w:fill="FFFFFF"/>
        <w:tabs>
          <w:tab w:val="left" w:pos="1080"/>
          <w:tab w:val="left" w:pos="1637"/>
        </w:tabs>
        <w:spacing w:line="360" w:lineRule="auto"/>
        <w:ind w:right="-87" w:firstLine="360"/>
        <w:jc w:val="both"/>
        <w:rPr>
          <w:rFonts w:ascii="Times New Roman" w:hAnsi="Times New Roman"/>
          <w:sz w:val="30"/>
          <w:szCs w:val="30"/>
        </w:rPr>
      </w:pPr>
      <w:r>
        <w:rPr>
          <w:rFonts w:ascii="Times New Roman" w:hAnsi="Times New Roman"/>
          <w:bCs/>
          <w:color w:val="000000"/>
          <w:sz w:val="30"/>
          <w:szCs w:val="30"/>
        </w:rPr>
        <w:t>7</w:t>
      </w:r>
      <w:r w:rsidRPr="008578FB">
        <w:rPr>
          <w:rFonts w:ascii="Times New Roman" w:hAnsi="Times New Roman"/>
          <w:bCs/>
          <w:color w:val="000000"/>
          <w:sz w:val="30"/>
          <w:szCs w:val="30"/>
        </w:rPr>
        <w:t>    Підготовка навчально-методичних питань для розгляду на засіданнях педагогічної методичної ради. Участь у складанні методичних рекомендацій, програм шкіл і семінарів по підвищенню кваліфікації викладачів у навчальному закладі, засідання школи педагогічної майстерності.</w:t>
      </w:r>
    </w:p>
    <w:p w:rsidR="007E736F" w:rsidRPr="008578FB" w:rsidRDefault="007E736F" w:rsidP="007E736F">
      <w:pPr>
        <w:shd w:val="clear" w:color="auto" w:fill="FFFFFF"/>
        <w:tabs>
          <w:tab w:val="left" w:pos="1080"/>
          <w:tab w:val="left" w:pos="1637"/>
        </w:tabs>
        <w:spacing w:line="360" w:lineRule="auto"/>
        <w:ind w:right="-87" w:firstLine="360"/>
        <w:jc w:val="both"/>
        <w:rPr>
          <w:rFonts w:ascii="Times New Roman" w:hAnsi="Times New Roman"/>
          <w:sz w:val="30"/>
          <w:szCs w:val="30"/>
        </w:rPr>
      </w:pPr>
      <w:r>
        <w:rPr>
          <w:rFonts w:ascii="Times New Roman" w:hAnsi="Times New Roman"/>
          <w:bCs/>
          <w:color w:val="000000"/>
          <w:sz w:val="30"/>
          <w:szCs w:val="30"/>
        </w:rPr>
        <w:lastRenderedPageBreak/>
        <w:t>8</w:t>
      </w:r>
      <w:r w:rsidRPr="008578FB">
        <w:rPr>
          <w:rFonts w:ascii="Times New Roman" w:hAnsi="Times New Roman"/>
          <w:bCs/>
          <w:color w:val="000000"/>
          <w:sz w:val="30"/>
          <w:szCs w:val="30"/>
        </w:rPr>
        <w:t xml:space="preserve">    Забезпечення рецензування методичних розробок, навчальних кінопосібників, комп'ютерних програм та інших навчально-методичних матеріалів, розроблених викладачами і схвалених цикловими комісіями. Встановлення творчих </w:t>
      </w:r>
      <w:proofErr w:type="spellStart"/>
      <w:r w:rsidRPr="008578FB">
        <w:rPr>
          <w:rFonts w:ascii="Times New Roman" w:hAnsi="Times New Roman"/>
          <w:bCs/>
          <w:color w:val="000000"/>
          <w:sz w:val="30"/>
          <w:szCs w:val="30"/>
        </w:rPr>
        <w:t>зв'язків</w:t>
      </w:r>
      <w:proofErr w:type="spellEnd"/>
      <w:r w:rsidRPr="008578FB">
        <w:rPr>
          <w:rFonts w:ascii="Times New Roman" w:hAnsi="Times New Roman"/>
          <w:bCs/>
          <w:color w:val="000000"/>
          <w:sz w:val="30"/>
          <w:szCs w:val="30"/>
        </w:rPr>
        <w:t xml:space="preserve"> з іншими навчальними закладами з метою обміну діяльності.</w:t>
      </w:r>
    </w:p>
    <w:p w:rsidR="007E736F" w:rsidRPr="008578FB" w:rsidRDefault="007E736F" w:rsidP="007E736F">
      <w:pPr>
        <w:shd w:val="clear" w:color="auto" w:fill="FFFFFF"/>
        <w:tabs>
          <w:tab w:val="left" w:pos="922"/>
        </w:tabs>
        <w:spacing w:line="360" w:lineRule="auto"/>
        <w:ind w:right="-87" w:firstLine="360"/>
        <w:rPr>
          <w:rFonts w:ascii="Times New Roman" w:hAnsi="Times New Roman"/>
          <w:sz w:val="30"/>
          <w:szCs w:val="30"/>
        </w:rPr>
      </w:pPr>
      <w:r>
        <w:rPr>
          <w:rFonts w:ascii="Times New Roman" w:hAnsi="Times New Roman"/>
          <w:color w:val="000000"/>
          <w:sz w:val="30"/>
          <w:szCs w:val="30"/>
        </w:rPr>
        <w:t>9</w:t>
      </w:r>
      <w:r w:rsidRPr="008578FB">
        <w:rPr>
          <w:rFonts w:ascii="Times New Roman" w:hAnsi="Times New Roman"/>
          <w:color w:val="000000"/>
          <w:sz w:val="30"/>
          <w:szCs w:val="30"/>
        </w:rPr>
        <w:t xml:space="preserve">    Проведення  інформаційно-довідкової роботи,  створення </w:t>
      </w:r>
      <w:proofErr w:type="spellStart"/>
      <w:r w:rsidRPr="008578FB">
        <w:rPr>
          <w:rFonts w:ascii="Times New Roman" w:hAnsi="Times New Roman"/>
          <w:color w:val="000000"/>
          <w:sz w:val="30"/>
          <w:szCs w:val="30"/>
        </w:rPr>
        <w:t>картотек</w:t>
      </w:r>
      <w:proofErr w:type="spellEnd"/>
      <w:r w:rsidRPr="008578FB">
        <w:rPr>
          <w:rFonts w:ascii="Times New Roman" w:hAnsi="Times New Roman"/>
          <w:color w:val="000000"/>
          <w:sz w:val="30"/>
          <w:szCs w:val="30"/>
        </w:rPr>
        <w:t>, банків педагогічної інформації тощо.</w:t>
      </w:r>
    </w:p>
    <w:p w:rsidR="007E736F" w:rsidRPr="008578FB" w:rsidRDefault="007E736F" w:rsidP="007E736F">
      <w:pPr>
        <w:shd w:val="clear" w:color="auto" w:fill="FFFFFF"/>
        <w:tabs>
          <w:tab w:val="left" w:pos="922"/>
        </w:tabs>
        <w:spacing w:line="360" w:lineRule="auto"/>
        <w:ind w:right="-87" w:firstLine="360"/>
        <w:rPr>
          <w:rFonts w:ascii="Times New Roman" w:hAnsi="Times New Roman"/>
          <w:sz w:val="30"/>
          <w:szCs w:val="30"/>
        </w:rPr>
      </w:pPr>
      <w:r>
        <w:rPr>
          <w:rFonts w:ascii="Times New Roman" w:hAnsi="Times New Roman"/>
          <w:color w:val="000000"/>
          <w:sz w:val="30"/>
          <w:szCs w:val="30"/>
        </w:rPr>
        <w:t xml:space="preserve">10   </w:t>
      </w:r>
      <w:r w:rsidRPr="008578FB">
        <w:rPr>
          <w:rFonts w:ascii="Times New Roman" w:hAnsi="Times New Roman"/>
          <w:color w:val="000000"/>
          <w:sz w:val="30"/>
          <w:szCs w:val="30"/>
        </w:rPr>
        <w:t>Організація розроблення, апробації і поширення навчально-методичних матеріалів.</w:t>
      </w:r>
    </w:p>
    <w:p w:rsidR="007E736F" w:rsidRDefault="007E736F" w:rsidP="007E736F">
      <w:pPr>
        <w:shd w:val="clear" w:color="auto" w:fill="FFFFFF"/>
        <w:tabs>
          <w:tab w:val="left" w:pos="1637"/>
        </w:tabs>
        <w:ind w:left="360" w:right="611"/>
        <w:jc w:val="both"/>
      </w:pPr>
      <w:r>
        <w:rPr>
          <w:bCs/>
          <w:color w:val="000000"/>
        </w:rPr>
        <w:t> </w:t>
      </w:r>
    </w:p>
    <w:p w:rsidR="007E736F" w:rsidRPr="00723A90" w:rsidRDefault="007E736F" w:rsidP="007E736F">
      <w:pPr>
        <w:shd w:val="clear" w:color="auto" w:fill="FFFFFF"/>
        <w:tabs>
          <w:tab w:val="left" w:pos="3360"/>
        </w:tabs>
        <w:ind w:left="360" w:right="611"/>
        <w:jc w:val="center"/>
        <w:rPr>
          <w:rFonts w:ascii="Times New Roman" w:hAnsi="Times New Roman"/>
          <w:sz w:val="28"/>
          <w:szCs w:val="28"/>
        </w:rPr>
      </w:pPr>
      <w:r w:rsidRPr="00723A90">
        <w:rPr>
          <w:rFonts w:ascii="Times New Roman" w:hAnsi="Times New Roman"/>
          <w:b/>
          <w:color w:val="000000"/>
          <w:sz w:val="28"/>
          <w:szCs w:val="28"/>
        </w:rPr>
        <w:t>5 ОСНОВНІ ФОРМИ НАУКОВО МЕТОДИЧНОЇ РОБОТИ</w:t>
      </w:r>
    </w:p>
    <w:p w:rsidR="007E736F" w:rsidRDefault="007E736F" w:rsidP="007E736F">
      <w:pPr>
        <w:shd w:val="clear" w:color="auto" w:fill="FFFFFF"/>
        <w:tabs>
          <w:tab w:val="left" w:pos="3360"/>
        </w:tabs>
        <w:ind w:left="360" w:right="611"/>
      </w:pPr>
      <w:r>
        <w:rPr>
          <w:b/>
          <w:i/>
          <w:color w:val="000000"/>
        </w:rPr>
        <w:t> </w:t>
      </w:r>
    </w:p>
    <w:p w:rsidR="007E736F" w:rsidRPr="008578FB" w:rsidRDefault="007E736F" w:rsidP="007E736F">
      <w:pPr>
        <w:shd w:val="clear" w:color="auto" w:fill="FFFFFF"/>
        <w:spacing w:line="360" w:lineRule="auto"/>
        <w:ind w:right="-228" w:firstLine="734"/>
        <w:jc w:val="both"/>
        <w:rPr>
          <w:rFonts w:ascii="Times New Roman" w:hAnsi="Times New Roman"/>
          <w:sz w:val="30"/>
          <w:szCs w:val="30"/>
        </w:rPr>
      </w:pPr>
      <w:r w:rsidRPr="008578FB">
        <w:rPr>
          <w:rFonts w:ascii="Times New Roman" w:hAnsi="Times New Roman"/>
          <w:color w:val="000000"/>
          <w:sz w:val="30"/>
          <w:szCs w:val="30"/>
        </w:rPr>
        <w:t xml:space="preserve">У науково-методичній роботі коледжу культивуються </w:t>
      </w:r>
      <w:r w:rsidRPr="008578FB">
        <w:rPr>
          <w:rFonts w:ascii="Times New Roman" w:hAnsi="Times New Roman"/>
          <w:i/>
          <w:color w:val="000000"/>
          <w:sz w:val="30"/>
          <w:szCs w:val="30"/>
        </w:rPr>
        <w:t>індивідуальні, групові та масові форми роботи.</w:t>
      </w:r>
    </w:p>
    <w:p w:rsidR="007E736F" w:rsidRPr="008578FB" w:rsidRDefault="007E736F" w:rsidP="007E736F">
      <w:pPr>
        <w:shd w:val="clear" w:color="auto" w:fill="FFFFFF"/>
        <w:spacing w:line="360" w:lineRule="auto"/>
        <w:ind w:right="-228" w:firstLine="734"/>
        <w:jc w:val="both"/>
        <w:rPr>
          <w:rFonts w:ascii="Times New Roman" w:hAnsi="Times New Roman"/>
          <w:sz w:val="30"/>
          <w:szCs w:val="30"/>
        </w:rPr>
      </w:pPr>
      <w:r w:rsidRPr="008578FB">
        <w:rPr>
          <w:rFonts w:ascii="Times New Roman" w:hAnsi="Times New Roman"/>
          <w:b/>
          <w:i/>
          <w:color w:val="000000"/>
          <w:sz w:val="30"/>
          <w:szCs w:val="30"/>
          <w:u w:val="single"/>
        </w:rPr>
        <w:t>Індивідуальні форми</w:t>
      </w:r>
      <w:r w:rsidRPr="008578FB">
        <w:rPr>
          <w:rFonts w:ascii="Times New Roman" w:hAnsi="Times New Roman"/>
          <w:b/>
          <w:color w:val="000000"/>
          <w:sz w:val="30"/>
          <w:szCs w:val="30"/>
          <w:u w:val="single"/>
        </w:rPr>
        <w:t xml:space="preserve"> науково-методичної роботи</w:t>
      </w:r>
      <w:r w:rsidRPr="008578FB">
        <w:rPr>
          <w:rFonts w:ascii="Times New Roman" w:hAnsi="Times New Roman"/>
          <w:color w:val="000000"/>
          <w:sz w:val="30"/>
          <w:szCs w:val="30"/>
        </w:rPr>
        <w:t xml:space="preserve"> (наставництво, консультації, стажування, самоосвіта та ін.) відіграють важливу роль у науково-методичному самовдосконаленні. Наставництво слід розглядати як важливий напрям науково-методичної роботи досвідчених викладачів з молодшими викладачами та тими викладачами, які в</w:t>
      </w:r>
      <w:r w:rsidRPr="008578FB">
        <w:rPr>
          <w:rFonts w:ascii="Times New Roman" w:hAnsi="Times New Roman"/>
          <w:sz w:val="30"/>
          <w:szCs w:val="30"/>
        </w:rPr>
        <w:t xml:space="preserve"> </w:t>
      </w:r>
      <w:r w:rsidRPr="008578FB">
        <w:rPr>
          <w:rFonts w:ascii="Times New Roman" w:hAnsi="Times New Roman"/>
          <w:bCs/>
          <w:color w:val="000000"/>
          <w:sz w:val="30"/>
          <w:szCs w:val="30"/>
        </w:rPr>
        <w:t>процесі атестації дістали певні рекомендації. Це робота найдосвідченіших педагогів з молодшими викладачами, а також з тими, хто потребує допомоги у розв'язанні низки педагогічних проблем.</w:t>
      </w:r>
    </w:p>
    <w:p w:rsidR="007E736F" w:rsidRPr="008578FB" w:rsidRDefault="007E736F" w:rsidP="007E736F">
      <w:pPr>
        <w:shd w:val="clear" w:color="auto" w:fill="FFFFFF"/>
        <w:tabs>
          <w:tab w:val="left" w:pos="12917"/>
        </w:tabs>
        <w:spacing w:line="360" w:lineRule="auto"/>
        <w:ind w:right="-228" w:firstLine="734"/>
        <w:jc w:val="both"/>
        <w:rPr>
          <w:rFonts w:ascii="Times New Roman" w:hAnsi="Times New Roman"/>
          <w:sz w:val="30"/>
          <w:szCs w:val="30"/>
        </w:rPr>
      </w:pPr>
      <w:r w:rsidRPr="008578FB">
        <w:rPr>
          <w:rFonts w:ascii="Times New Roman" w:hAnsi="Times New Roman"/>
          <w:bCs/>
          <w:color w:val="000000"/>
          <w:sz w:val="30"/>
          <w:szCs w:val="30"/>
        </w:rPr>
        <w:t>Тим часом як би добре не були організовані колективні формні науково-методичної робот в коледжі, замінити щоденну самостійну і роботу викладача над собою вони не зможуть. І тут майже все залежить І від самого викладача: від бажання й уміння самостійно навчатися, наполегливості та волі в подоланні труднощів, сформування в нього інтересу до пізнання, внутрішнього прагнення до професіонального самовдосконалення. В індивідуальних формах роботи реалізуються індивідуальні програми підвищення кваліфікації педагогів з урахуванням їхньої компетенції, потреб і інтересів.</w:t>
      </w:r>
    </w:p>
    <w:p w:rsidR="007E736F" w:rsidRPr="008578FB" w:rsidRDefault="007E736F" w:rsidP="007E736F">
      <w:pPr>
        <w:shd w:val="clear" w:color="auto" w:fill="FFFFFF"/>
        <w:spacing w:line="360" w:lineRule="auto"/>
        <w:ind w:right="-228" w:firstLine="734"/>
        <w:rPr>
          <w:rFonts w:ascii="Times New Roman" w:hAnsi="Times New Roman"/>
          <w:sz w:val="30"/>
          <w:szCs w:val="30"/>
        </w:rPr>
      </w:pPr>
      <w:r w:rsidRPr="008578FB">
        <w:rPr>
          <w:rFonts w:ascii="Times New Roman" w:hAnsi="Times New Roman"/>
          <w:b/>
          <w:bCs/>
          <w:i/>
          <w:color w:val="000000"/>
          <w:sz w:val="30"/>
          <w:szCs w:val="30"/>
          <w:u w:val="single"/>
        </w:rPr>
        <w:lastRenderedPageBreak/>
        <w:t>Групові форми</w:t>
      </w:r>
      <w:r w:rsidRPr="008578FB">
        <w:rPr>
          <w:rFonts w:ascii="Times New Roman" w:hAnsi="Times New Roman"/>
          <w:b/>
          <w:bCs/>
          <w:color w:val="000000"/>
          <w:sz w:val="30"/>
          <w:szCs w:val="30"/>
          <w:u w:val="single"/>
        </w:rPr>
        <w:t xml:space="preserve"> науково-методичної роботи</w:t>
      </w:r>
      <w:r w:rsidRPr="008578FB">
        <w:rPr>
          <w:rFonts w:ascii="Times New Roman" w:hAnsi="Times New Roman"/>
          <w:bCs/>
          <w:color w:val="000000"/>
          <w:sz w:val="30"/>
          <w:szCs w:val="30"/>
        </w:rPr>
        <w:t xml:space="preserve"> (творчі та профільні групи, групи педагогічної майстерності, об'єднання викладачів за інтересами, практикуми та ін.) більш мобільні та динамічні, вони об'єднують педагогів за інтересами.</w:t>
      </w:r>
    </w:p>
    <w:p w:rsidR="007E736F" w:rsidRPr="008578FB" w:rsidRDefault="007E736F" w:rsidP="007E736F">
      <w:pPr>
        <w:shd w:val="clear" w:color="auto" w:fill="FFFFFF"/>
        <w:tabs>
          <w:tab w:val="left" w:pos="13051"/>
        </w:tabs>
        <w:spacing w:line="360" w:lineRule="auto"/>
        <w:ind w:right="-228" w:firstLine="734"/>
        <w:jc w:val="both"/>
        <w:rPr>
          <w:rFonts w:ascii="Times New Roman" w:hAnsi="Times New Roman"/>
          <w:sz w:val="30"/>
          <w:szCs w:val="30"/>
        </w:rPr>
      </w:pPr>
      <w:r w:rsidRPr="008578FB">
        <w:rPr>
          <w:rFonts w:ascii="Times New Roman" w:hAnsi="Times New Roman"/>
          <w:b/>
          <w:bCs/>
          <w:color w:val="000000"/>
          <w:sz w:val="30"/>
          <w:szCs w:val="30"/>
        </w:rPr>
        <w:t>Творчі та профільні групи</w:t>
      </w:r>
      <w:r w:rsidRPr="008578FB">
        <w:rPr>
          <w:rFonts w:ascii="Times New Roman" w:hAnsi="Times New Roman"/>
          <w:bCs/>
          <w:color w:val="000000"/>
          <w:sz w:val="30"/>
          <w:szCs w:val="30"/>
        </w:rPr>
        <w:t xml:space="preserve"> створюються з метою прискорення проникнення досягнень педагогічної науки та передового досвіду у навчально-виховний процес. Створення таких груп викликано тим, що внесення змін у досвід роботи, який склався, сприйняття педагогічних ідей, уміння практично реалізувати ці ідеї часто спочатку під силу не всьому колективу, а лише групі найбільш досвідчених і теоретично підготовлених педагогів, які до того ж усвідомлюють і необхідність вивчення змін, що вносяться у традиційний досвіді роботи школи, і бажають проводити цілеспрямовану роботу з удосконалення педагогічного процесу в потрібному напрямі.</w:t>
      </w:r>
    </w:p>
    <w:p w:rsidR="007E736F" w:rsidRPr="008578FB" w:rsidRDefault="007E736F" w:rsidP="007E736F">
      <w:pPr>
        <w:shd w:val="clear" w:color="auto" w:fill="FFFFFF"/>
        <w:spacing w:line="360" w:lineRule="auto"/>
        <w:ind w:right="-228" w:firstLine="734"/>
        <w:jc w:val="both"/>
        <w:rPr>
          <w:rFonts w:ascii="Times New Roman" w:hAnsi="Times New Roman"/>
          <w:sz w:val="30"/>
          <w:szCs w:val="30"/>
        </w:rPr>
      </w:pPr>
      <w:r w:rsidRPr="008578FB">
        <w:rPr>
          <w:rFonts w:ascii="Times New Roman" w:hAnsi="Times New Roman"/>
          <w:b/>
          <w:bCs/>
          <w:color w:val="000000"/>
          <w:sz w:val="30"/>
          <w:szCs w:val="30"/>
        </w:rPr>
        <w:t>Школи передового педагогічного досвіду</w:t>
      </w:r>
      <w:r w:rsidRPr="008578FB">
        <w:rPr>
          <w:rFonts w:ascii="Times New Roman" w:hAnsi="Times New Roman"/>
          <w:bCs/>
          <w:color w:val="000000"/>
          <w:sz w:val="30"/>
          <w:szCs w:val="30"/>
        </w:rPr>
        <w:t xml:space="preserve"> виправдовують себе в системі науково-методичн</w:t>
      </w:r>
      <w:r>
        <w:rPr>
          <w:rFonts w:ascii="Times New Roman" w:hAnsi="Times New Roman"/>
          <w:bCs/>
          <w:color w:val="000000"/>
          <w:sz w:val="30"/>
          <w:szCs w:val="30"/>
        </w:rPr>
        <w:t xml:space="preserve">ої </w:t>
      </w:r>
      <w:r w:rsidRPr="008578FB">
        <w:rPr>
          <w:rFonts w:ascii="Times New Roman" w:hAnsi="Times New Roman"/>
          <w:bCs/>
          <w:color w:val="000000"/>
          <w:sz w:val="30"/>
          <w:szCs w:val="30"/>
        </w:rPr>
        <w:t xml:space="preserve"> робот</w:t>
      </w:r>
      <w:r>
        <w:rPr>
          <w:rFonts w:ascii="Times New Roman" w:hAnsi="Times New Roman"/>
          <w:bCs/>
          <w:color w:val="000000"/>
          <w:sz w:val="30"/>
          <w:szCs w:val="30"/>
        </w:rPr>
        <w:t>и</w:t>
      </w:r>
      <w:r w:rsidRPr="008578FB">
        <w:rPr>
          <w:rFonts w:ascii="Times New Roman" w:hAnsi="Times New Roman"/>
          <w:bCs/>
          <w:color w:val="000000"/>
          <w:sz w:val="30"/>
          <w:szCs w:val="30"/>
        </w:rPr>
        <w:t xml:space="preserve">. </w:t>
      </w:r>
      <w:r>
        <w:rPr>
          <w:rFonts w:ascii="Times New Roman" w:hAnsi="Times New Roman"/>
          <w:bCs/>
          <w:color w:val="000000"/>
          <w:sz w:val="30"/>
          <w:szCs w:val="30"/>
        </w:rPr>
        <w:t>Ї</w:t>
      </w:r>
      <w:r w:rsidRPr="008578FB">
        <w:rPr>
          <w:rFonts w:ascii="Times New Roman" w:hAnsi="Times New Roman"/>
          <w:bCs/>
          <w:color w:val="000000"/>
          <w:sz w:val="30"/>
          <w:szCs w:val="30"/>
        </w:rPr>
        <w:t>х завдання полягає в тому, щоб допомогти малодосвідченим педагогам вивчити досвід роботи, майстра педагогічної справи.</w:t>
      </w:r>
    </w:p>
    <w:p w:rsidR="007E736F" w:rsidRPr="008578FB" w:rsidRDefault="007E736F" w:rsidP="007E736F">
      <w:pPr>
        <w:shd w:val="clear" w:color="auto" w:fill="FFFFFF"/>
        <w:spacing w:line="360" w:lineRule="auto"/>
        <w:ind w:right="-228" w:firstLine="734"/>
        <w:jc w:val="both"/>
        <w:rPr>
          <w:rFonts w:ascii="Times New Roman" w:hAnsi="Times New Roman"/>
          <w:sz w:val="30"/>
          <w:szCs w:val="30"/>
        </w:rPr>
      </w:pPr>
      <w:r w:rsidRPr="008578FB">
        <w:rPr>
          <w:rFonts w:ascii="Times New Roman" w:hAnsi="Times New Roman"/>
          <w:b/>
          <w:bCs/>
          <w:color w:val="000000"/>
          <w:sz w:val="30"/>
          <w:szCs w:val="30"/>
        </w:rPr>
        <w:t>Практикум</w:t>
      </w:r>
      <w:r w:rsidRPr="008578FB">
        <w:rPr>
          <w:rFonts w:ascii="Times New Roman" w:hAnsi="Times New Roman"/>
          <w:bCs/>
          <w:color w:val="000000"/>
          <w:sz w:val="30"/>
          <w:szCs w:val="30"/>
        </w:rPr>
        <w:t xml:space="preserve"> у системі науково-методичної робот цінний тим, що за ефективної організації він активно сприяє впровадженню кращих зразків роботи, оволодінню новими засобами навчання. Перед практикумом ставиться завдання: показати на практиці такі засоби навчання, навчити викладачів рекомендованих методів і прийомів.</w:t>
      </w:r>
    </w:p>
    <w:p w:rsidR="007E736F" w:rsidRPr="008578FB" w:rsidRDefault="007E736F" w:rsidP="007E736F">
      <w:pPr>
        <w:shd w:val="clear" w:color="auto" w:fill="FFFFFF"/>
        <w:spacing w:line="360" w:lineRule="auto"/>
        <w:ind w:right="-228" w:firstLine="734"/>
        <w:jc w:val="both"/>
        <w:rPr>
          <w:rFonts w:ascii="Times New Roman" w:hAnsi="Times New Roman"/>
          <w:sz w:val="30"/>
          <w:szCs w:val="30"/>
        </w:rPr>
      </w:pPr>
      <w:r w:rsidRPr="008578FB">
        <w:rPr>
          <w:rFonts w:ascii="Times New Roman" w:hAnsi="Times New Roman"/>
          <w:b/>
          <w:bCs/>
          <w:color w:val="000000"/>
          <w:sz w:val="30"/>
          <w:szCs w:val="30"/>
        </w:rPr>
        <w:t>Школа педагогічної майстерності</w:t>
      </w:r>
      <w:r w:rsidRPr="008578FB">
        <w:rPr>
          <w:rFonts w:ascii="Times New Roman" w:hAnsi="Times New Roman"/>
          <w:bCs/>
          <w:color w:val="000000"/>
          <w:sz w:val="30"/>
          <w:szCs w:val="30"/>
        </w:rPr>
        <w:t xml:space="preserve"> об'єднує викладачів з високою творчою активністю. Ефективною формою робота таких шкіл є аналіз проведеної колективної творчої справи, розв'язання педагогом ситуацій і задач. У процесі аналізу ситуації виявляються різні погляди, що допомагає уникнути шаблону в мисленні, спрощених підходів до складних педагогічних явищ.</w:t>
      </w:r>
    </w:p>
    <w:p w:rsidR="007E736F" w:rsidRPr="008578FB" w:rsidRDefault="007E736F" w:rsidP="007E736F">
      <w:pPr>
        <w:shd w:val="clear" w:color="auto" w:fill="FFFFFF"/>
        <w:spacing w:line="360" w:lineRule="auto"/>
        <w:ind w:right="-228" w:firstLine="734"/>
        <w:jc w:val="both"/>
        <w:rPr>
          <w:rFonts w:ascii="Times New Roman" w:hAnsi="Times New Roman"/>
          <w:sz w:val="30"/>
          <w:szCs w:val="30"/>
        </w:rPr>
      </w:pPr>
      <w:r w:rsidRPr="008578FB">
        <w:rPr>
          <w:rFonts w:ascii="Times New Roman" w:hAnsi="Times New Roman"/>
          <w:b/>
          <w:bCs/>
          <w:i/>
          <w:color w:val="000000"/>
          <w:sz w:val="30"/>
          <w:szCs w:val="30"/>
          <w:u w:val="single"/>
        </w:rPr>
        <w:t>Масові форми</w:t>
      </w:r>
      <w:r w:rsidRPr="008578FB">
        <w:rPr>
          <w:rFonts w:ascii="Times New Roman" w:hAnsi="Times New Roman"/>
          <w:b/>
          <w:bCs/>
          <w:color w:val="000000"/>
          <w:sz w:val="30"/>
          <w:szCs w:val="30"/>
          <w:u w:val="single"/>
        </w:rPr>
        <w:t xml:space="preserve"> роботи</w:t>
      </w:r>
      <w:r w:rsidRPr="008578FB">
        <w:rPr>
          <w:rFonts w:ascii="Times New Roman" w:hAnsi="Times New Roman"/>
          <w:bCs/>
          <w:color w:val="000000"/>
          <w:sz w:val="30"/>
          <w:szCs w:val="30"/>
        </w:rPr>
        <w:t xml:space="preserve"> (цільові семінари, педагогічні читання; науково-практичні конференції, методичні оперативні наради) покликані сприяти </w:t>
      </w:r>
      <w:r w:rsidRPr="008578FB">
        <w:rPr>
          <w:rFonts w:ascii="Times New Roman" w:hAnsi="Times New Roman"/>
          <w:bCs/>
          <w:color w:val="000000"/>
          <w:sz w:val="30"/>
          <w:szCs w:val="30"/>
        </w:rPr>
        <w:lastRenderedPageBreak/>
        <w:t xml:space="preserve">виробленню єдиної педагогічної позиції і підходів до важливих педагогічних проблем. Для них характерні наявність відносно постійного </w:t>
      </w:r>
      <w:r w:rsidRPr="008578FB">
        <w:rPr>
          <w:rFonts w:ascii="Times New Roman" w:hAnsi="Times New Roman"/>
          <w:bCs/>
          <w:iCs/>
          <w:color w:val="000000"/>
          <w:sz w:val="30"/>
          <w:szCs w:val="30"/>
        </w:rPr>
        <w:t>складу</w:t>
      </w:r>
      <w:r w:rsidRPr="008578FB">
        <w:rPr>
          <w:rFonts w:ascii="Times New Roman" w:hAnsi="Times New Roman"/>
          <w:bCs/>
          <w:i/>
          <w:iCs/>
          <w:color w:val="000000"/>
          <w:sz w:val="30"/>
          <w:szCs w:val="30"/>
        </w:rPr>
        <w:t xml:space="preserve"> </w:t>
      </w:r>
      <w:r w:rsidRPr="008578FB">
        <w:rPr>
          <w:rFonts w:ascii="Times New Roman" w:hAnsi="Times New Roman"/>
          <w:bCs/>
          <w:color w:val="000000"/>
          <w:sz w:val="30"/>
          <w:szCs w:val="30"/>
        </w:rPr>
        <w:t>педагогів, відповідні плановість і періодичність у роботі.</w:t>
      </w:r>
    </w:p>
    <w:p w:rsidR="007E736F" w:rsidRPr="008578FB" w:rsidRDefault="007E736F" w:rsidP="007E736F">
      <w:pPr>
        <w:shd w:val="clear" w:color="auto" w:fill="FFFFFF"/>
        <w:spacing w:line="360" w:lineRule="auto"/>
        <w:ind w:right="-228" w:firstLine="734"/>
        <w:jc w:val="both"/>
        <w:rPr>
          <w:rFonts w:ascii="Times New Roman" w:hAnsi="Times New Roman"/>
          <w:sz w:val="30"/>
          <w:szCs w:val="30"/>
        </w:rPr>
      </w:pPr>
      <w:r w:rsidRPr="008578FB">
        <w:rPr>
          <w:rFonts w:ascii="Times New Roman" w:hAnsi="Times New Roman"/>
          <w:b/>
          <w:bCs/>
          <w:color w:val="000000"/>
          <w:sz w:val="30"/>
          <w:szCs w:val="30"/>
        </w:rPr>
        <w:t>Психолого-педагогічні семінари</w:t>
      </w:r>
      <w:r w:rsidRPr="008578FB">
        <w:rPr>
          <w:rFonts w:ascii="Times New Roman" w:hAnsi="Times New Roman"/>
          <w:bCs/>
          <w:color w:val="000000"/>
          <w:sz w:val="30"/>
          <w:szCs w:val="30"/>
        </w:rPr>
        <w:t xml:space="preserve"> вимагають високої кваліфікації організаторів науково-методичної роботи або прямих </w:t>
      </w:r>
      <w:proofErr w:type="spellStart"/>
      <w:r w:rsidRPr="008578FB">
        <w:rPr>
          <w:rFonts w:ascii="Times New Roman" w:hAnsi="Times New Roman"/>
          <w:bCs/>
          <w:color w:val="000000"/>
          <w:sz w:val="30"/>
          <w:szCs w:val="30"/>
        </w:rPr>
        <w:t>зв'язків</w:t>
      </w:r>
      <w:proofErr w:type="spellEnd"/>
      <w:r w:rsidRPr="008578FB">
        <w:rPr>
          <w:rFonts w:ascii="Times New Roman" w:hAnsi="Times New Roman"/>
          <w:bCs/>
          <w:color w:val="000000"/>
          <w:sz w:val="30"/>
          <w:szCs w:val="30"/>
        </w:rPr>
        <w:t xml:space="preserve"> із вченими-педагогами, викладачами педагогічних навчальних закладів, інститутів удосконалення викладачів.</w:t>
      </w:r>
    </w:p>
    <w:p w:rsidR="007E736F" w:rsidRPr="008578FB" w:rsidRDefault="007E736F" w:rsidP="007E736F">
      <w:pPr>
        <w:shd w:val="clear" w:color="auto" w:fill="FFFFFF"/>
        <w:spacing w:line="360" w:lineRule="auto"/>
        <w:ind w:right="-228" w:firstLine="734"/>
        <w:jc w:val="both"/>
        <w:rPr>
          <w:rFonts w:ascii="Times New Roman" w:hAnsi="Times New Roman"/>
          <w:sz w:val="30"/>
          <w:szCs w:val="30"/>
        </w:rPr>
      </w:pPr>
      <w:r w:rsidRPr="008578FB">
        <w:rPr>
          <w:rFonts w:ascii="Times New Roman" w:hAnsi="Times New Roman"/>
          <w:bCs/>
          <w:color w:val="000000"/>
          <w:sz w:val="30"/>
          <w:szCs w:val="30"/>
        </w:rPr>
        <w:t xml:space="preserve">Своєрідним підбиттям підсумків роботи колективу </w:t>
      </w:r>
      <w:r>
        <w:rPr>
          <w:rFonts w:ascii="Times New Roman" w:hAnsi="Times New Roman"/>
          <w:bCs/>
          <w:color w:val="000000"/>
          <w:sz w:val="30"/>
          <w:szCs w:val="30"/>
        </w:rPr>
        <w:t>коледжу</w:t>
      </w:r>
      <w:r w:rsidRPr="008578FB">
        <w:rPr>
          <w:rFonts w:ascii="Times New Roman" w:hAnsi="Times New Roman"/>
          <w:bCs/>
          <w:color w:val="000000"/>
          <w:sz w:val="30"/>
          <w:szCs w:val="30"/>
        </w:rPr>
        <w:t xml:space="preserve"> над науково-методичною темою (проблемою), засобом визначення результатів його роботи можуть бути масові форми науково-методичної роботи — такі, </w:t>
      </w:r>
      <w:r w:rsidRPr="008578FB">
        <w:rPr>
          <w:rFonts w:ascii="Times New Roman" w:hAnsi="Times New Roman"/>
          <w:bCs/>
          <w:iCs/>
          <w:color w:val="000000"/>
          <w:sz w:val="30"/>
          <w:szCs w:val="30"/>
        </w:rPr>
        <w:t>як</w:t>
      </w:r>
      <w:r w:rsidRPr="008578FB">
        <w:rPr>
          <w:rFonts w:ascii="Times New Roman" w:hAnsi="Times New Roman"/>
          <w:bCs/>
          <w:i/>
          <w:iCs/>
          <w:color w:val="000000"/>
          <w:sz w:val="30"/>
          <w:szCs w:val="30"/>
        </w:rPr>
        <w:t xml:space="preserve"> </w:t>
      </w:r>
      <w:r w:rsidRPr="008578FB">
        <w:rPr>
          <w:rFonts w:ascii="Times New Roman" w:hAnsi="Times New Roman"/>
          <w:b/>
          <w:bCs/>
          <w:color w:val="000000"/>
          <w:sz w:val="30"/>
          <w:szCs w:val="30"/>
        </w:rPr>
        <w:t>науково-практичні конференції та педагогічні читання</w:t>
      </w:r>
      <w:r w:rsidRPr="008578FB">
        <w:rPr>
          <w:rFonts w:ascii="Times New Roman" w:hAnsi="Times New Roman"/>
          <w:bCs/>
          <w:color w:val="000000"/>
          <w:sz w:val="30"/>
          <w:szCs w:val="30"/>
        </w:rPr>
        <w:t>.</w:t>
      </w:r>
    </w:p>
    <w:p w:rsidR="007E736F" w:rsidRDefault="007E736F" w:rsidP="007E736F">
      <w:pPr>
        <w:ind w:firstLine="709"/>
        <w:jc w:val="both"/>
        <w:rPr>
          <w:rFonts w:ascii="Times New Roman" w:hAnsi="Times New Roman"/>
          <w:b/>
          <w:sz w:val="30"/>
          <w:szCs w:val="30"/>
        </w:rPr>
      </w:pPr>
    </w:p>
    <w:p w:rsidR="007E736F" w:rsidRPr="00723A90" w:rsidRDefault="007E736F" w:rsidP="007E736F">
      <w:pPr>
        <w:shd w:val="clear" w:color="auto" w:fill="FFFFFF"/>
        <w:ind w:left="360" w:right="611"/>
        <w:jc w:val="center"/>
        <w:rPr>
          <w:rFonts w:ascii="Times New Roman" w:hAnsi="Times New Roman"/>
          <w:b/>
          <w:bCs/>
          <w:color w:val="000000"/>
          <w:sz w:val="28"/>
          <w:szCs w:val="28"/>
        </w:rPr>
      </w:pPr>
      <w:r w:rsidRPr="00723A90">
        <w:rPr>
          <w:rFonts w:ascii="Times New Roman" w:hAnsi="Times New Roman"/>
          <w:b/>
          <w:bCs/>
          <w:color w:val="000000"/>
          <w:sz w:val="28"/>
          <w:szCs w:val="28"/>
        </w:rPr>
        <w:t>6 ОСНАЩЕННЯ МЕТОДИЧНОГО КАБІНЕТУ</w:t>
      </w:r>
    </w:p>
    <w:p w:rsidR="007E736F" w:rsidRPr="008578FB" w:rsidRDefault="007E736F" w:rsidP="007E736F">
      <w:pPr>
        <w:shd w:val="clear" w:color="auto" w:fill="FFFFFF"/>
        <w:ind w:left="360" w:right="611"/>
        <w:jc w:val="center"/>
        <w:rPr>
          <w:rFonts w:ascii="Times New Roman" w:hAnsi="Times New Roman"/>
          <w:sz w:val="30"/>
          <w:szCs w:val="30"/>
        </w:rPr>
      </w:pPr>
    </w:p>
    <w:p w:rsidR="007E736F" w:rsidRPr="00BB48FA" w:rsidRDefault="007E736F" w:rsidP="007E736F">
      <w:pPr>
        <w:shd w:val="clear" w:color="auto" w:fill="FFFFFF"/>
        <w:tabs>
          <w:tab w:val="left" w:pos="1632"/>
        </w:tabs>
        <w:spacing w:line="360" w:lineRule="auto"/>
        <w:ind w:right="-228" w:firstLine="426"/>
        <w:rPr>
          <w:rFonts w:ascii="Times New Roman" w:hAnsi="Times New Roman"/>
          <w:sz w:val="30"/>
          <w:szCs w:val="30"/>
        </w:rPr>
      </w:pPr>
      <w:r>
        <w:rPr>
          <w:rFonts w:ascii="Times New Roman" w:hAnsi="Times New Roman"/>
          <w:bCs/>
          <w:color w:val="000000"/>
          <w:sz w:val="30"/>
          <w:szCs w:val="30"/>
        </w:rPr>
        <w:t>1</w:t>
      </w:r>
      <w:r w:rsidRPr="00BB48FA">
        <w:rPr>
          <w:rFonts w:ascii="Times New Roman" w:hAnsi="Times New Roman"/>
          <w:bCs/>
          <w:color w:val="000000"/>
          <w:sz w:val="30"/>
          <w:szCs w:val="30"/>
        </w:rPr>
        <w:t xml:space="preserve">    Методичний кабінет розміщується в приміщенні, зручному для </w:t>
      </w:r>
      <w:r>
        <w:rPr>
          <w:rFonts w:ascii="Times New Roman" w:hAnsi="Times New Roman"/>
          <w:bCs/>
          <w:color w:val="000000"/>
          <w:sz w:val="30"/>
          <w:szCs w:val="30"/>
        </w:rPr>
        <w:t>проведення нарад, консультацій, звітів.</w:t>
      </w:r>
    </w:p>
    <w:p w:rsidR="007E736F" w:rsidRPr="00BB48FA" w:rsidRDefault="007E736F" w:rsidP="007E736F">
      <w:pPr>
        <w:shd w:val="clear" w:color="auto" w:fill="FFFFFF"/>
        <w:tabs>
          <w:tab w:val="left" w:pos="1632"/>
        </w:tabs>
        <w:spacing w:line="360" w:lineRule="auto"/>
        <w:ind w:right="-228" w:firstLine="426"/>
        <w:rPr>
          <w:rFonts w:ascii="Times New Roman" w:hAnsi="Times New Roman"/>
          <w:sz w:val="30"/>
          <w:szCs w:val="30"/>
        </w:rPr>
      </w:pPr>
      <w:r>
        <w:rPr>
          <w:rFonts w:ascii="Times New Roman" w:hAnsi="Times New Roman"/>
          <w:bCs/>
          <w:color w:val="000000"/>
          <w:sz w:val="30"/>
          <w:szCs w:val="30"/>
        </w:rPr>
        <w:t>2</w:t>
      </w:r>
      <w:r w:rsidRPr="00BB48FA">
        <w:rPr>
          <w:rFonts w:ascii="Times New Roman" w:hAnsi="Times New Roman"/>
          <w:bCs/>
          <w:color w:val="000000"/>
          <w:sz w:val="30"/>
          <w:szCs w:val="30"/>
        </w:rPr>
        <w:t xml:space="preserve">    Обладнання кабінету повинно забезпечувати роботу викладачів різних </w:t>
      </w:r>
      <w:r>
        <w:rPr>
          <w:rFonts w:ascii="Times New Roman" w:hAnsi="Times New Roman"/>
          <w:bCs/>
          <w:color w:val="000000"/>
          <w:sz w:val="30"/>
          <w:szCs w:val="30"/>
        </w:rPr>
        <w:t>дисциплін</w:t>
      </w:r>
      <w:r w:rsidRPr="00BB48FA">
        <w:rPr>
          <w:rFonts w:ascii="Times New Roman" w:hAnsi="Times New Roman"/>
          <w:bCs/>
          <w:color w:val="000000"/>
          <w:sz w:val="30"/>
          <w:szCs w:val="30"/>
        </w:rPr>
        <w:t>. У кабінеті повинно бути передбачено:</w:t>
      </w:r>
    </w:p>
    <w:p w:rsidR="007E736F" w:rsidRPr="00BB48FA" w:rsidRDefault="007E736F" w:rsidP="007E736F">
      <w:pPr>
        <w:numPr>
          <w:ilvl w:val="0"/>
          <w:numId w:val="2"/>
        </w:numPr>
        <w:shd w:val="clear" w:color="auto" w:fill="FFFFFF"/>
        <w:spacing w:line="360" w:lineRule="auto"/>
        <w:ind w:left="709" w:right="-228" w:hanging="283"/>
        <w:rPr>
          <w:rFonts w:ascii="Times New Roman" w:hAnsi="Times New Roman"/>
          <w:sz w:val="30"/>
          <w:szCs w:val="30"/>
        </w:rPr>
      </w:pPr>
      <w:r w:rsidRPr="00BB48FA">
        <w:rPr>
          <w:rFonts w:ascii="Times New Roman" w:eastAsia="Wingdings" w:hAnsi="Times New Roman"/>
          <w:sz w:val="30"/>
          <w:szCs w:val="30"/>
        </w:rPr>
        <w:t xml:space="preserve">  </w:t>
      </w:r>
      <w:r w:rsidRPr="00BB48FA">
        <w:rPr>
          <w:rFonts w:ascii="Times New Roman" w:hAnsi="Times New Roman"/>
          <w:bCs/>
          <w:color w:val="000000"/>
          <w:sz w:val="30"/>
          <w:szCs w:val="30"/>
        </w:rPr>
        <w:t xml:space="preserve">методичні комплекси дисциплін (типові програми дисциплін, робочі навчальні програми, навчальні плани, календарно-тематичні плани занять, методичні розробки занять для викладачів, студентів, самостійної </w:t>
      </w:r>
      <w:proofErr w:type="spellStart"/>
      <w:r w:rsidRPr="00BB48FA">
        <w:rPr>
          <w:rFonts w:ascii="Times New Roman" w:hAnsi="Times New Roman"/>
          <w:bCs/>
          <w:color w:val="000000"/>
          <w:sz w:val="30"/>
          <w:szCs w:val="30"/>
        </w:rPr>
        <w:t>позааудиторної</w:t>
      </w:r>
      <w:proofErr w:type="spellEnd"/>
      <w:r w:rsidRPr="00BB48FA">
        <w:rPr>
          <w:rFonts w:ascii="Times New Roman" w:hAnsi="Times New Roman"/>
          <w:bCs/>
          <w:color w:val="000000"/>
          <w:sz w:val="30"/>
          <w:szCs w:val="30"/>
        </w:rPr>
        <w:t xml:space="preserve"> роботи, лекції).</w:t>
      </w:r>
    </w:p>
    <w:p w:rsidR="007E736F" w:rsidRPr="00BB48FA" w:rsidRDefault="007E736F" w:rsidP="007E736F">
      <w:pPr>
        <w:numPr>
          <w:ilvl w:val="0"/>
          <w:numId w:val="3"/>
        </w:numPr>
        <w:shd w:val="clear" w:color="auto" w:fill="FFFFFF"/>
        <w:tabs>
          <w:tab w:val="left" w:pos="851"/>
          <w:tab w:val="num" w:pos="2880"/>
        </w:tabs>
        <w:spacing w:line="360" w:lineRule="auto"/>
        <w:ind w:left="709" w:right="-228" w:hanging="283"/>
        <w:rPr>
          <w:rFonts w:ascii="Times New Roman" w:hAnsi="Times New Roman"/>
          <w:sz w:val="30"/>
          <w:szCs w:val="30"/>
        </w:rPr>
      </w:pPr>
      <w:r w:rsidRPr="00BB48FA">
        <w:rPr>
          <w:rFonts w:ascii="Times New Roman" w:eastAsia="Wingdings" w:hAnsi="Times New Roman"/>
          <w:bCs/>
          <w:color w:val="000000"/>
          <w:sz w:val="30"/>
          <w:szCs w:val="30"/>
        </w:rPr>
        <w:t xml:space="preserve"> </w:t>
      </w:r>
      <w:r w:rsidRPr="00BB48FA">
        <w:rPr>
          <w:rFonts w:ascii="Times New Roman" w:hAnsi="Times New Roman"/>
          <w:bCs/>
          <w:color w:val="000000"/>
          <w:sz w:val="30"/>
          <w:szCs w:val="30"/>
        </w:rPr>
        <w:t>зразки навчальної документації (навчальні плани, програми, примірні індивідуальні плани роботи викладачів по підвищенню ділової кваліфікації, календарно-тематичні плани занять тощо);</w:t>
      </w:r>
    </w:p>
    <w:p w:rsidR="007E736F" w:rsidRPr="00BB48FA" w:rsidRDefault="007E736F" w:rsidP="007E736F">
      <w:pPr>
        <w:numPr>
          <w:ilvl w:val="0"/>
          <w:numId w:val="4"/>
        </w:numPr>
        <w:shd w:val="clear" w:color="auto" w:fill="FFFFFF"/>
        <w:spacing w:line="360" w:lineRule="auto"/>
        <w:ind w:left="709" w:right="-228" w:hanging="283"/>
        <w:rPr>
          <w:rFonts w:ascii="Times New Roman" w:hAnsi="Times New Roman"/>
          <w:sz w:val="30"/>
          <w:szCs w:val="30"/>
        </w:rPr>
      </w:pPr>
      <w:r w:rsidRPr="00BB48FA">
        <w:rPr>
          <w:rFonts w:ascii="Times New Roman" w:hAnsi="Times New Roman"/>
          <w:bCs/>
          <w:color w:val="000000"/>
          <w:sz w:val="30"/>
          <w:szCs w:val="30"/>
        </w:rPr>
        <w:t>вимоги до теоретичних та практичних занять, види, структура, форми і методи;</w:t>
      </w:r>
    </w:p>
    <w:p w:rsidR="007E736F" w:rsidRPr="00BB48FA" w:rsidRDefault="007E736F" w:rsidP="007E736F">
      <w:pPr>
        <w:numPr>
          <w:ilvl w:val="0"/>
          <w:numId w:val="5"/>
        </w:numPr>
        <w:shd w:val="clear" w:color="auto" w:fill="FFFFFF"/>
        <w:tabs>
          <w:tab w:val="num" w:pos="709"/>
        </w:tabs>
        <w:spacing w:line="360" w:lineRule="auto"/>
        <w:ind w:left="709" w:right="-228" w:hanging="283"/>
        <w:rPr>
          <w:rFonts w:ascii="Times New Roman" w:hAnsi="Times New Roman"/>
          <w:sz w:val="30"/>
          <w:szCs w:val="30"/>
        </w:rPr>
      </w:pPr>
      <w:r w:rsidRPr="00BB48FA">
        <w:rPr>
          <w:rFonts w:ascii="Times New Roman" w:hAnsi="Times New Roman"/>
          <w:bCs/>
          <w:color w:val="000000"/>
          <w:sz w:val="30"/>
          <w:szCs w:val="30"/>
        </w:rPr>
        <w:t>стенди, які відображають ключові проблеми педагогіки і питання, над якими працює</w:t>
      </w:r>
      <w:r w:rsidRPr="00BB48FA">
        <w:rPr>
          <w:rFonts w:ascii="Times New Roman" w:hAnsi="Times New Roman"/>
          <w:sz w:val="30"/>
          <w:szCs w:val="30"/>
        </w:rPr>
        <w:t xml:space="preserve"> </w:t>
      </w:r>
      <w:r w:rsidRPr="00BB48FA">
        <w:rPr>
          <w:rFonts w:ascii="Times New Roman" w:hAnsi="Times New Roman"/>
          <w:bCs/>
          <w:color w:val="000000"/>
          <w:sz w:val="30"/>
          <w:szCs w:val="30"/>
        </w:rPr>
        <w:t>колектив навчального закладу;</w:t>
      </w:r>
    </w:p>
    <w:p w:rsidR="007E736F" w:rsidRPr="00BB48FA" w:rsidRDefault="007E736F" w:rsidP="007E736F">
      <w:pPr>
        <w:numPr>
          <w:ilvl w:val="0"/>
          <w:numId w:val="6"/>
        </w:numPr>
        <w:shd w:val="clear" w:color="auto" w:fill="FFFFFF"/>
        <w:tabs>
          <w:tab w:val="num" w:pos="851"/>
        </w:tabs>
        <w:spacing w:line="360" w:lineRule="auto"/>
        <w:ind w:left="709" w:right="-228" w:hanging="283"/>
        <w:rPr>
          <w:rFonts w:ascii="Times New Roman" w:hAnsi="Times New Roman"/>
          <w:sz w:val="30"/>
          <w:szCs w:val="30"/>
        </w:rPr>
      </w:pPr>
      <w:r w:rsidRPr="00BB48FA">
        <w:rPr>
          <w:rFonts w:ascii="Times New Roman" w:hAnsi="Times New Roman"/>
          <w:bCs/>
          <w:color w:val="000000"/>
          <w:sz w:val="30"/>
          <w:szCs w:val="30"/>
        </w:rPr>
        <w:t>напрямки роботи циклових комісій;</w:t>
      </w:r>
    </w:p>
    <w:p w:rsidR="007E736F" w:rsidRPr="00BB48FA" w:rsidRDefault="007E736F" w:rsidP="007E736F">
      <w:pPr>
        <w:numPr>
          <w:ilvl w:val="0"/>
          <w:numId w:val="7"/>
        </w:numPr>
        <w:shd w:val="clear" w:color="auto" w:fill="FFFFFF"/>
        <w:tabs>
          <w:tab w:val="num" w:pos="851"/>
        </w:tabs>
        <w:spacing w:line="360" w:lineRule="auto"/>
        <w:ind w:left="709" w:right="-228" w:hanging="283"/>
        <w:rPr>
          <w:rFonts w:ascii="Times New Roman" w:hAnsi="Times New Roman"/>
          <w:sz w:val="30"/>
          <w:szCs w:val="30"/>
        </w:rPr>
      </w:pPr>
      <w:r w:rsidRPr="00BB48FA">
        <w:rPr>
          <w:rFonts w:ascii="Times New Roman" w:hAnsi="Times New Roman"/>
          <w:bCs/>
          <w:color w:val="000000"/>
          <w:sz w:val="30"/>
          <w:szCs w:val="30"/>
        </w:rPr>
        <w:lastRenderedPageBreak/>
        <w:t>матеріали про передовий досві</w:t>
      </w:r>
      <w:r>
        <w:rPr>
          <w:rFonts w:ascii="Times New Roman" w:hAnsi="Times New Roman"/>
          <w:bCs/>
          <w:color w:val="000000"/>
          <w:sz w:val="30"/>
          <w:szCs w:val="30"/>
        </w:rPr>
        <w:t xml:space="preserve">д </w:t>
      </w:r>
      <w:r w:rsidRPr="00BB48FA">
        <w:rPr>
          <w:rFonts w:ascii="Times New Roman" w:hAnsi="Times New Roman"/>
          <w:bCs/>
          <w:color w:val="000000"/>
          <w:sz w:val="30"/>
          <w:szCs w:val="30"/>
        </w:rPr>
        <w:t xml:space="preserve"> викладачів, кураторів груп, зав</w:t>
      </w:r>
      <w:r>
        <w:rPr>
          <w:rFonts w:ascii="Times New Roman" w:hAnsi="Times New Roman"/>
          <w:bCs/>
          <w:color w:val="000000"/>
          <w:sz w:val="30"/>
          <w:szCs w:val="30"/>
        </w:rPr>
        <w:t xml:space="preserve">ідувачів    </w:t>
      </w:r>
      <w:r w:rsidRPr="00BB48FA">
        <w:rPr>
          <w:rFonts w:ascii="Times New Roman" w:hAnsi="Times New Roman"/>
          <w:bCs/>
          <w:color w:val="000000"/>
          <w:sz w:val="30"/>
          <w:szCs w:val="30"/>
        </w:rPr>
        <w:t>кабінетами, лабораторіями;</w:t>
      </w:r>
    </w:p>
    <w:p w:rsidR="007E736F" w:rsidRPr="00BB48FA" w:rsidRDefault="007E736F" w:rsidP="007E736F">
      <w:pPr>
        <w:numPr>
          <w:ilvl w:val="0"/>
          <w:numId w:val="8"/>
        </w:numPr>
        <w:shd w:val="clear" w:color="auto" w:fill="FFFFFF"/>
        <w:spacing w:line="360" w:lineRule="auto"/>
        <w:ind w:left="709" w:right="-228" w:hanging="283"/>
        <w:rPr>
          <w:rFonts w:ascii="Times New Roman" w:hAnsi="Times New Roman"/>
          <w:sz w:val="30"/>
          <w:szCs w:val="30"/>
        </w:rPr>
      </w:pPr>
      <w:r w:rsidRPr="00BB48FA">
        <w:rPr>
          <w:rFonts w:ascii="Times New Roman" w:hAnsi="Times New Roman"/>
          <w:bCs/>
          <w:color w:val="000000"/>
          <w:sz w:val="30"/>
          <w:szCs w:val="30"/>
        </w:rPr>
        <w:t>картотека навчально-методичної літератури;</w:t>
      </w:r>
    </w:p>
    <w:p w:rsidR="007E736F" w:rsidRPr="00BB48FA" w:rsidRDefault="007E736F" w:rsidP="007E736F">
      <w:pPr>
        <w:numPr>
          <w:ilvl w:val="0"/>
          <w:numId w:val="9"/>
        </w:numPr>
        <w:shd w:val="clear" w:color="auto" w:fill="FFFFFF"/>
        <w:tabs>
          <w:tab w:val="left" w:pos="709"/>
          <w:tab w:val="num" w:pos="2880"/>
        </w:tabs>
        <w:spacing w:line="360" w:lineRule="auto"/>
        <w:ind w:left="709" w:right="-228" w:hanging="283"/>
        <w:rPr>
          <w:rFonts w:ascii="Times New Roman" w:hAnsi="Times New Roman"/>
          <w:sz w:val="30"/>
          <w:szCs w:val="30"/>
        </w:rPr>
      </w:pPr>
      <w:r w:rsidRPr="00BB48FA">
        <w:rPr>
          <w:rFonts w:ascii="Times New Roman" w:hAnsi="Times New Roman"/>
          <w:bCs/>
          <w:color w:val="000000"/>
          <w:sz w:val="30"/>
          <w:szCs w:val="30"/>
        </w:rPr>
        <w:t>виставки, опис досвіду роботи викладачів-новаторів з нової технології та техніки; технічні засоби навчання з комплектом слайдів, комп'ютерних програм, записів занять та інших наочних посібників.</w:t>
      </w:r>
    </w:p>
    <w:p w:rsidR="007E736F" w:rsidRDefault="007E736F" w:rsidP="007E736F">
      <w:pPr>
        <w:shd w:val="clear" w:color="auto" w:fill="FFFFFF"/>
        <w:tabs>
          <w:tab w:val="left" w:pos="2352"/>
        </w:tabs>
        <w:ind w:left="360" w:right="611"/>
        <w:jc w:val="center"/>
        <w:rPr>
          <w:b/>
          <w:bCs/>
          <w:color w:val="000000"/>
        </w:rPr>
      </w:pPr>
    </w:p>
    <w:p w:rsidR="007E736F" w:rsidRDefault="007E736F" w:rsidP="007E736F">
      <w:pPr>
        <w:shd w:val="clear" w:color="auto" w:fill="FFFFFF"/>
        <w:tabs>
          <w:tab w:val="left" w:pos="2352"/>
        </w:tabs>
        <w:ind w:left="360" w:right="611"/>
        <w:jc w:val="center"/>
        <w:rPr>
          <w:rFonts w:ascii="Times New Roman" w:hAnsi="Times New Roman"/>
          <w:b/>
          <w:bCs/>
          <w:color w:val="000000"/>
          <w:sz w:val="30"/>
          <w:szCs w:val="30"/>
        </w:rPr>
      </w:pPr>
      <w:r>
        <w:rPr>
          <w:rFonts w:ascii="Times New Roman" w:hAnsi="Times New Roman"/>
          <w:b/>
          <w:bCs/>
          <w:color w:val="000000"/>
          <w:sz w:val="30"/>
          <w:szCs w:val="30"/>
        </w:rPr>
        <w:t xml:space="preserve">              </w:t>
      </w:r>
    </w:p>
    <w:p w:rsidR="007E736F" w:rsidRPr="00723A90" w:rsidRDefault="007E736F" w:rsidP="007E736F">
      <w:pPr>
        <w:shd w:val="clear" w:color="auto" w:fill="FFFFFF"/>
        <w:tabs>
          <w:tab w:val="left" w:pos="2352"/>
        </w:tabs>
        <w:ind w:left="360" w:right="611"/>
        <w:jc w:val="center"/>
        <w:rPr>
          <w:rFonts w:ascii="Times New Roman" w:hAnsi="Times New Roman"/>
          <w:sz w:val="28"/>
          <w:szCs w:val="28"/>
        </w:rPr>
      </w:pPr>
      <w:r w:rsidRPr="00723A90">
        <w:rPr>
          <w:rFonts w:ascii="Times New Roman" w:hAnsi="Times New Roman"/>
          <w:b/>
          <w:bCs/>
          <w:color w:val="000000"/>
          <w:sz w:val="28"/>
          <w:szCs w:val="28"/>
        </w:rPr>
        <w:t xml:space="preserve">  7 ПЕРЕЛІК ДОКУМЕНТАЦІЇ МЕТОДИЧНОГО КАБІНЕТУ</w:t>
      </w:r>
    </w:p>
    <w:p w:rsidR="007E736F" w:rsidRPr="00EF35C8" w:rsidRDefault="007E736F" w:rsidP="007E736F">
      <w:pPr>
        <w:shd w:val="clear" w:color="auto" w:fill="FFFFFF"/>
        <w:tabs>
          <w:tab w:val="left" w:pos="2352"/>
        </w:tabs>
        <w:spacing w:line="360" w:lineRule="auto"/>
        <w:ind w:left="360" w:right="611"/>
        <w:jc w:val="both"/>
        <w:rPr>
          <w:rFonts w:ascii="Times New Roman" w:hAnsi="Times New Roman"/>
          <w:sz w:val="30"/>
          <w:szCs w:val="30"/>
        </w:rPr>
      </w:pPr>
      <w:r>
        <w:t> </w:t>
      </w:r>
    </w:p>
    <w:p w:rsidR="007E736F" w:rsidRPr="00A1631A" w:rsidRDefault="007E736F" w:rsidP="007E736F">
      <w:pPr>
        <w:tabs>
          <w:tab w:val="num" w:pos="360"/>
        </w:tabs>
        <w:autoSpaceDN w:val="0"/>
        <w:spacing w:line="276" w:lineRule="auto"/>
        <w:ind w:left="426" w:right="-87" w:hanging="426"/>
        <w:jc w:val="center"/>
        <w:rPr>
          <w:rFonts w:ascii="Times New Roman" w:hAnsi="Times New Roman"/>
          <w:i/>
          <w:sz w:val="30"/>
          <w:szCs w:val="30"/>
        </w:rPr>
      </w:pPr>
      <w:r w:rsidRPr="00A1631A">
        <w:rPr>
          <w:rFonts w:ascii="Times New Roman" w:hAnsi="Times New Roman"/>
          <w:b/>
          <w:i/>
          <w:sz w:val="30"/>
          <w:szCs w:val="30"/>
        </w:rPr>
        <w:t>І  Організація планової роботи в усіх ланках навчально-методичної та виховної діяльності.</w:t>
      </w:r>
    </w:p>
    <w:p w:rsidR="007E736F" w:rsidRPr="00EF35C8" w:rsidRDefault="007E736F" w:rsidP="007E736F">
      <w:pPr>
        <w:tabs>
          <w:tab w:val="num" w:pos="720"/>
        </w:tabs>
        <w:autoSpaceDN w:val="0"/>
        <w:spacing w:line="360" w:lineRule="auto"/>
        <w:ind w:left="426" w:right="-87" w:hanging="426"/>
        <w:rPr>
          <w:rFonts w:ascii="Times New Roman" w:hAnsi="Times New Roman"/>
          <w:sz w:val="30"/>
          <w:szCs w:val="30"/>
        </w:rPr>
      </w:pPr>
      <w:r w:rsidRPr="00EF35C8">
        <w:rPr>
          <w:rFonts w:ascii="Times New Roman" w:hAnsi="Times New Roman"/>
          <w:sz w:val="30"/>
          <w:szCs w:val="30"/>
        </w:rPr>
        <w:t>1)      Плани роботи:</w:t>
      </w:r>
    </w:p>
    <w:p w:rsidR="007E736F" w:rsidRPr="00EF35C8" w:rsidRDefault="007E736F" w:rsidP="007E736F">
      <w:pPr>
        <w:numPr>
          <w:ilvl w:val="0"/>
          <w:numId w:val="10"/>
        </w:numPr>
        <w:autoSpaceDN w:val="0"/>
        <w:spacing w:line="360" w:lineRule="auto"/>
        <w:ind w:right="-87"/>
        <w:rPr>
          <w:rFonts w:ascii="Times New Roman" w:hAnsi="Times New Roman"/>
          <w:sz w:val="30"/>
          <w:szCs w:val="30"/>
        </w:rPr>
      </w:pPr>
      <w:r w:rsidRPr="00EF35C8">
        <w:rPr>
          <w:rFonts w:ascii="Times New Roman" w:hAnsi="Times New Roman"/>
          <w:sz w:val="30"/>
          <w:szCs w:val="30"/>
        </w:rPr>
        <w:t>План методичної роботи на навчальний рік</w:t>
      </w:r>
    </w:p>
    <w:p w:rsidR="007E736F" w:rsidRPr="00EF35C8" w:rsidRDefault="007E736F" w:rsidP="007E736F">
      <w:pPr>
        <w:numPr>
          <w:ilvl w:val="0"/>
          <w:numId w:val="11"/>
        </w:numPr>
        <w:autoSpaceDN w:val="0"/>
        <w:spacing w:line="360" w:lineRule="auto"/>
        <w:ind w:right="-87"/>
        <w:rPr>
          <w:rFonts w:ascii="Times New Roman" w:hAnsi="Times New Roman"/>
          <w:sz w:val="30"/>
          <w:szCs w:val="30"/>
        </w:rPr>
      </w:pPr>
      <w:r w:rsidRPr="00EF35C8">
        <w:rPr>
          <w:rFonts w:ascii="Times New Roman" w:hAnsi="Times New Roman"/>
          <w:sz w:val="30"/>
          <w:szCs w:val="30"/>
        </w:rPr>
        <w:t>План роботи методичного кабінету</w:t>
      </w:r>
    </w:p>
    <w:p w:rsidR="007E736F" w:rsidRPr="00EF35C8" w:rsidRDefault="007E736F" w:rsidP="007E736F">
      <w:pPr>
        <w:tabs>
          <w:tab w:val="num" w:pos="720"/>
        </w:tabs>
        <w:autoSpaceDN w:val="0"/>
        <w:spacing w:line="360" w:lineRule="auto"/>
        <w:ind w:left="426" w:right="-87" w:hanging="426"/>
        <w:rPr>
          <w:rFonts w:ascii="Times New Roman" w:hAnsi="Times New Roman"/>
          <w:sz w:val="30"/>
          <w:szCs w:val="30"/>
        </w:rPr>
      </w:pPr>
      <w:r w:rsidRPr="00EF35C8">
        <w:rPr>
          <w:rFonts w:ascii="Times New Roman" w:hAnsi="Times New Roman"/>
          <w:sz w:val="30"/>
          <w:szCs w:val="30"/>
        </w:rPr>
        <w:t>2)      Навчальні програми</w:t>
      </w:r>
    </w:p>
    <w:p w:rsidR="007E736F" w:rsidRPr="00EF35C8" w:rsidRDefault="007E736F" w:rsidP="007E736F">
      <w:pPr>
        <w:tabs>
          <w:tab w:val="num" w:pos="720"/>
        </w:tabs>
        <w:autoSpaceDN w:val="0"/>
        <w:spacing w:line="360" w:lineRule="auto"/>
        <w:ind w:left="426" w:right="-87" w:hanging="426"/>
        <w:rPr>
          <w:rFonts w:ascii="Times New Roman" w:hAnsi="Times New Roman"/>
          <w:sz w:val="30"/>
          <w:szCs w:val="30"/>
        </w:rPr>
      </w:pPr>
      <w:r w:rsidRPr="00EF35C8">
        <w:rPr>
          <w:rFonts w:ascii="Times New Roman" w:hAnsi="Times New Roman"/>
          <w:sz w:val="30"/>
          <w:szCs w:val="30"/>
        </w:rPr>
        <w:t>3)      Робочі програми</w:t>
      </w:r>
    </w:p>
    <w:p w:rsidR="007E736F" w:rsidRPr="00EF35C8" w:rsidRDefault="007E736F" w:rsidP="007E736F">
      <w:pPr>
        <w:tabs>
          <w:tab w:val="num" w:pos="720"/>
        </w:tabs>
        <w:autoSpaceDN w:val="0"/>
        <w:spacing w:line="360" w:lineRule="auto"/>
        <w:ind w:left="426" w:right="-87" w:hanging="426"/>
        <w:rPr>
          <w:rFonts w:ascii="Times New Roman" w:hAnsi="Times New Roman"/>
          <w:sz w:val="30"/>
          <w:szCs w:val="30"/>
        </w:rPr>
      </w:pPr>
      <w:r w:rsidRPr="00EF35C8">
        <w:rPr>
          <w:rFonts w:ascii="Times New Roman" w:hAnsi="Times New Roman"/>
          <w:sz w:val="30"/>
          <w:szCs w:val="30"/>
        </w:rPr>
        <w:t>4)      Вхідна документація</w:t>
      </w:r>
    </w:p>
    <w:p w:rsidR="007E736F" w:rsidRPr="00EF35C8" w:rsidRDefault="007E736F" w:rsidP="007E736F">
      <w:pPr>
        <w:tabs>
          <w:tab w:val="num" w:pos="720"/>
        </w:tabs>
        <w:autoSpaceDN w:val="0"/>
        <w:spacing w:line="360" w:lineRule="auto"/>
        <w:ind w:left="426" w:right="-87" w:hanging="426"/>
        <w:rPr>
          <w:rFonts w:ascii="Times New Roman" w:hAnsi="Times New Roman"/>
          <w:sz w:val="30"/>
          <w:szCs w:val="30"/>
        </w:rPr>
      </w:pPr>
      <w:r w:rsidRPr="00EF35C8">
        <w:rPr>
          <w:rFonts w:ascii="Times New Roman" w:hAnsi="Times New Roman"/>
          <w:sz w:val="30"/>
          <w:szCs w:val="30"/>
        </w:rPr>
        <w:t>5)      Вихідна документація</w:t>
      </w:r>
    </w:p>
    <w:p w:rsidR="007E736F" w:rsidRPr="00EF35C8" w:rsidRDefault="007E736F" w:rsidP="007E736F">
      <w:pPr>
        <w:tabs>
          <w:tab w:val="num" w:pos="720"/>
        </w:tabs>
        <w:autoSpaceDN w:val="0"/>
        <w:spacing w:line="360" w:lineRule="auto"/>
        <w:ind w:left="426" w:right="-87" w:hanging="426"/>
        <w:rPr>
          <w:rFonts w:ascii="Times New Roman" w:hAnsi="Times New Roman"/>
          <w:sz w:val="30"/>
          <w:szCs w:val="30"/>
        </w:rPr>
      </w:pPr>
      <w:r w:rsidRPr="00EF35C8">
        <w:rPr>
          <w:rFonts w:ascii="Times New Roman" w:hAnsi="Times New Roman"/>
          <w:sz w:val="30"/>
          <w:szCs w:val="30"/>
        </w:rPr>
        <w:t>6)      Графіки, розклади, що регламентують діяльність навчально-виховного процесу</w:t>
      </w:r>
    </w:p>
    <w:p w:rsidR="007E736F" w:rsidRPr="00EF35C8" w:rsidRDefault="007E736F" w:rsidP="007E736F">
      <w:pPr>
        <w:numPr>
          <w:ilvl w:val="0"/>
          <w:numId w:val="12"/>
        </w:numPr>
        <w:autoSpaceDN w:val="0"/>
        <w:spacing w:line="360" w:lineRule="auto"/>
        <w:ind w:right="-87"/>
        <w:rPr>
          <w:rFonts w:ascii="Times New Roman" w:hAnsi="Times New Roman"/>
          <w:sz w:val="30"/>
          <w:szCs w:val="30"/>
        </w:rPr>
      </w:pPr>
      <w:r w:rsidRPr="00EF35C8">
        <w:rPr>
          <w:rFonts w:ascii="Times New Roman" w:hAnsi="Times New Roman"/>
          <w:sz w:val="30"/>
          <w:szCs w:val="30"/>
        </w:rPr>
        <w:t>Графік навчального процесу</w:t>
      </w:r>
    </w:p>
    <w:p w:rsidR="007E736F" w:rsidRPr="00EF35C8" w:rsidRDefault="007E736F" w:rsidP="007E736F">
      <w:pPr>
        <w:numPr>
          <w:ilvl w:val="0"/>
          <w:numId w:val="13"/>
        </w:numPr>
        <w:autoSpaceDN w:val="0"/>
        <w:spacing w:line="360" w:lineRule="auto"/>
        <w:ind w:right="-87"/>
        <w:rPr>
          <w:rFonts w:ascii="Times New Roman" w:hAnsi="Times New Roman"/>
          <w:sz w:val="30"/>
          <w:szCs w:val="30"/>
        </w:rPr>
      </w:pPr>
      <w:r w:rsidRPr="00EF35C8">
        <w:rPr>
          <w:rFonts w:ascii="Times New Roman" w:hAnsi="Times New Roman"/>
          <w:sz w:val="30"/>
          <w:szCs w:val="30"/>
        </w:rPr>
        <w:t>Розклад занять</w:t>
      </w:r>
    </w:p>
    <w:p w:rsidR="007E736F" w:rsidRPr="00EF35C8" w:rsidRDefault="007E736F" w:rsidP="007E736F">
      <w:pPr>
        <w:numPr>
          <w:ilvl w:val="0"/>
          <w:numId w:val="14"/>
        </w:numPr>
        <w:autoSpaceDN w:val="0"/>
        <w:spacing w:line="360" w:lineRule="auto"/>
        <w:ind w:right="-87"/>
        <w:rPr>
          <w:rFonts w:ascii="Times New Roman" w:hAnsi="Times New Roman"/>
          <w:sz w:val="30"/>
          <w:szCs w:val="30"/>
        </w:rPr>
      </w:pPr>
      <w:r w:rsidRPr="00EF35C8">
        <w:rPr>
          <w:rFonts w:ascii="Times New Roman" w:hAnsi="Times New Roman"/>
          <w:sz w:val="30"/>
          <w:szCs w:val="30"/>
        </w:rPr>
        <w:t>Графіки ДКР</w:t>
      </w:r>
    </w:p>
    <w:p w:rsidR="007E736F" w:rsidRDefault="007E736F" w:rsidP="007E736F">
      <w:pPr>
        <w:numPr>
          <w:ilvl w:val="0"/>
          <w:numId w:val="15"/>
        </w:numPr>
        <w:autoSpaceDN w:val="0"/>
        <w:spacing w:line="360" w:lineRule="auto"/>
        <w:ind w:right="-87"/>
        <w:rPr>
          <w:rFonts w:ascii="Times New Roman" w:hAnsi="Times New Roman"/>
          <w:sz w:val="30"/>
          <w:szCs w:val="30"/>
        </w:rPr>
      </w:pPr>
      <w:r w:rsidRPr="00EF35C8">
        <w:rPr>
          <w:rFonts w:ascii="Times New Roman" w:hAnsi="Times New Roman"/>
          <w:sz w:val="30"/>
          <w:szCs w:val="30"/>
        </w:rPr>
        <w:t xml:space="preserve">Розклади </w:t>
      </w:r>
      <w:r>
        <w:rPr>
          <w:rFonts w:ascii="Times New Roman" w:hAnsi="Times New Roman"/>
          <w:sz w:val="30"/>
          <w:szCs w:val="30"/>
        </w:rPr>
        <w:t>екзаменів</w:t>
      </w:r>
    </w:p>
    <w:p w:rsidR="007E736F" w:rsidRPr="00A1631A" w:rsidRDefault="007E736F" w:rsidP="007E736F">
      <w:pPr>
        <w:tabs>
          <w:tab w:val="num" w:pos="360"/>
        </w:tabs>
        <w:autoSpaceDN w:val="0"/>
        <w:spacing w:line="276" w:lineRule="auto"/>
        <w:ind w:left="1440" w:right="611" w:hanging="360"/>
        <w:jc w:val="center"/>
        <w:rPr>
          <w:rFonts w:ascii="Times New Roman" w:hAnsi="Times New Roman"/>
          <w:b/>
          <w:i/>
          <w:sz w:val="30"/>
          <w:szCs w:val="30"/>
        </w:rPr>
      </w:pPr>
      <w:r w:rsidRPr="00A1631A">
        <w:rPr>
          <w:rFonts w:ascii="Times New Roman" w:hAnsi="Times New Roman"/>
          <w:b/>
          <w:i/>
          <w:sz w:val="30"/>
          <w:szCs w:val="30"/>
        </w:rPr>
        <w:t xml:space="preserve">II    Організація роботи і контроль за діяльністю школи </w:t>
      </w:r>
    </w:p>
    <w:p w:rsidR="007E736F" w:rsidRPr="00A1631A" w:rsidRDefault="007E736F" w:rsidP="007E736F">
      <w:pPr>
        <w:tabs>
          <w:tab w:val="num" w:pos="360"/>
        </w:tabs>
        <w:autoSpaceDN w:val="0"/>
        <w:spacing w:line="276" w:lineRule="auto"/>
        <w:ind w:left="1440" w:right="611" w:hanging="360"/>
        <w:jc w:val="center"/>
        <w:rPr>
          <w:rFonts w:ascii="Times New Roman" w:hAnsi="Times New Roman"/>
          <w:i/>
          <w:sz w:val="30"/>
          <w:szCs w:val="30"/>
        </w:rPr>
      </w:pPr>
      <w:r w:rsidRPr="00A1631A">
        <w:rPr>
          <w:rFonts w:ascii="Times New Roman" w:hAnsi="Times New Roman"/>
          <w:b/>
          <w:i/>
          <w:sz w:val="30"/>
          <w:szCs w:val="30"/>
        </w:rPr>
        <w:t>молодого викладача</w:t>
      </w:r>
    </w:p>
    <w:p w:rsidR="007E736F" w:rsidRPr="005A7F24" w:rsidRDefault="007E736F" w:rsidP="007E736F">
      <w:pPr>
        <w:tabs>
          <w:tab w:val="num" w:pos="720"/>
        </w:tabs>
        <w:autoSpaceDN w:val="0"/>
        <w:spacing w:line="360" w:lineRule="auto"/>
        <w:ind w:left="709" w:right="55" w:hanging="709"/>
        <w:rPr>
          <w:rFonts w:ascii="Times New Roman" w:hAnsi="Times New Roman"/>
          <w:sz w:val="30"/>
          <w:szCs w:val="30"/>
        </w:rPr>
      </w:pPr>
      <w:r w:rsidRPr="005A7F24">
        <w:rPr>
          <w:rFonts w:ascii="Times New Roman" w:hAnsi="Times New Roman"/>
          <w:sz w:val="30"/>
          <w:szCs w:val="30"/>
        </w:rPr>
        <w:t>1)      Документація</w:t>
      </w:r>
    </w:p>
    <w:p w:rsidR="007E736F" w:rsidRPr="005A7F24" w:rsidRDefault="007E736F" w:rsidP="007E736F">
      <w:pPr>
        <w:numPr>
          <w:ilvl w:val="0"/>
          <w:numId w:val="16"/>
        </w:numPr>
        <w:autoSpaceDN w:val="0"/>
        <w:spacing w:line="360" w:lineRule="auto"/>
        <w:ind w:right="55"/>
        <w:rPr>
          <w:rFonts w:ascii="Times New Roman" w:hAnsi="Times New Roman"/>
          <w:sz w:val="30"/>
          <w:szCs w:val="30"/>
        </w:rPr>
      </w:pPr>
      <w:r w:rsidRPr="005A7F24">
        <w:rPr>
          <w:rFonts w:ascii="Times New Roman" w:hAnsi="Times New Roman"/>
          <w:sz w:val="30"/>
          <w:szCs w:val="30"/>
        </w:rPr>
        <w:t>Перспективний план роботи школи молодого викладача</w:t>
      </w:r>
    </w:p>
    <w:p w:rsidR="007E736F" w:rsidRPr="005A7F24" w:rsidRDefault="007E736F" w:rsidP="007E736F">
      <w:pPr>
        <w:numPr>
          <w:ilvl w:val="0"/>
          <w:numId w:val="17"/>
        </w:numPr>
        <w:autoSpaceDN w:val="0"/>
        <w:spacing w:line="360" w:lineRule="auto"/>
        <w:ind w:right="55"/>
        <w:rPr>
          <w:rFonts w:ascii="Times New Roman" w:hAnsi="Times New Roman"/>
          <w:sz w:val="30"/>
          <w:szCs w:val="30"/>
        </w:rPr>
      </w:pPr>
      <w:r w:rsidRPr="005A7F24">
        <w:rPr>
          <w:rFonts w:ascii="Times New Roman" w:hAnsi="Times New Roman"/>
          <w:sz w:val="30"/>
          <w:szCs w:val="30"/>
        </w:rPr>
        <w:t>Річний план роботи ШМВ</w:t>
      </w:r>
    </w:p>
    <w:p w:rsidR="007E736F" w:rsidRPr="005A7F24" w:rsidRDefault="007E736F" w:rsidP="007E736F">
      <w:pPr>
        <w:numPr>
          <w:ilvl w:val="0"/>
          <w:numId w:val="18"/>
        </w:numPr>
        <w:autoSpaceDN w:val="0"/>
        <w:spacing w:line="360" w:lineRule="auto"/>
        <w:ind w:right="55"/>
        <w:rPr>
          <w:rFonts w:ascii="Times New Roman" w:hAnsi="Times New Roman"/>
          <w:sz w:val="30"/>
          <w:szCs w:val="30"/>
        </w:rPr>
      </w:pPr>
      <w:r w:rsidRPr="005A7F24">
        <w:rPr>
          <w:rFonts w:ascii="Times New Roman" w:hAnsi="Times New Roman"/>
          <w:sz w:val="30"/>
          <w:szCs w:val="30"/>
        </w:rPr>
        <w:t>Індивідуальна робота з молодими викладачами</w:t>
      </w:r>
    </w:p>
    <w:p w:rsidR="007E736F" w:rsidRDefault="007E736F" w:rsidP="007E736F">
      <w:pPr>
        <w:tabs>
          <w:tab w:val="num" w:pos="720"/>
        </w:tabs>
        <w:autoSpaceDN w:val="0"/>
        <w:spacing w:line="360" w:lineRule="auto"/>
        <w:ind w:left="709" w:right="55" w:hanging="709"/>
        <w:rPr>
          <w:rFonts w:ascii="Times New Roman" w:hAnsi="Times New Roman"/>
          <w:sz w:val="30"/>
          <w:szCs w:val="30"/>
        </w:rPr>
      </w:pPr>
      <w:r w:rsidRPr="005A7F24">
        <w:rPr>
          <w:rFonts w:ascii="Times New Roman" w:hAnsi="Times New Roman"/>
          <w:sz w:val="30"/>
          <w:szCs w:val="30"/>
        </w:rPr>
        <w:lastRenderedPageBreak/>
        <w:t>2)      Папки</w:t>
      </w:r>
      <w:r>
        <w:rPr>
          <w:rFonts w:ascii="Times New Roman" w:hAnsi="Times New Roman"/>
          <w:sz w:val="30"/>
          <w:szCs w:val="30"/>
        </w:rPr>
        <w:t xml:space="preserve"> </w:t>
      </w:r>
      <w:r w:rsidRPr="005A7F24">
        <w:rPr>
          <w:rFonts w:ascii="Times New Roman" w:hAnsi="Times New Roman"/>
          <w:sz w:val="30"/>
          <w:szCs w:val="30"/>
        </w:rPr>
        <w:t>-</w:t>
      </w:r>
      <w:r>
        <w:rPr>
          <w:rFonts w:ascii="Times New Roman" w:hAnsi="Times New Roman"/>
          <w:sz w:val="30"/>
          <w:szCs w:val="30"/>
        </w:rPr>
        <w:t xml:space="preserve"> </w:t>
      </w:r>
      <w:r w:rsidRPr="005A7F24">
        <w:rPr>
          <w:rFonts w:ascii="Times New Roman" w:hAnsi="Times New Roman"/>
          <w:sz w:val="30"/>
          <w:szCs w:val="30"/>
        </w:rPr>
        <w:t>пам’ятки «На допомогу молодому викладачу»</w:t>
      </w:r>
    </w:p>
    <w:p w:rsidR="007E736F" w:rsidRPr="005A7F24" w:rsidRDefault="007E736F" w:rsidP="007E736F">
      <w:pPr>
        <w:tabs>
          <w:tab w:val="num" w:pos="720"/>
        </w:tabs>
        <w:autoSpaceDN w:val="0"/>
        <w:spacing w:line="276" w:lineRule="auto"/>
        <w:ind w:left="709" w:right="55" w:hanging="709"/>
        <w:rPr>
          <w:rFonts w:ascii="Times New Roman" w:hAnsi="Times New Roman"/>
          <w:sz w:val="30"/>
          <w:szCs w:val="30"/>
        </w:rPr>
      </w:pPr>
    </w:p>
    <w:p w:rsidR="007E736F" w:rsidRPr="00A1631A" w:rsidRDefault="007E736F" w:rsidP="007E736F">
      <w:pPr>
        <w:tabs>
          <w:tab w:val="num" w:pos="360"/>
        </w:tabs>
        <w:autoSpaceDN w:val="0"/>
        <w:spacing w:line="276" w:lineRule="auto"/>
        <w:ind w:left="1440" w:right="611" w:hanging="360"/>
        <w:jc w:val="center"/>
        <w:rPr>
          <w:rFonts w:ascii="Times New Roman" w:hAnsi="Times New Roman"/>
          <w:b/>
          <w:i/>
          <w:sz w:val="30"/>
          <w:szCs w:val="30"/>
        </w:rPr>
      </w:pPr>
      <w:r w:rsidRPr="00A1631A">
        <w:rPr>
          <w:rFonts w:ascii="Times New Roman" w:hAnsi="Times New Roman"/>
          <w:b/>
          <w:i/>
          <w:sz w:val="30"/>
          <w:szCs w:val="30"/>
        </w:rPr>
        <w:t xml:space="preserve">III  Підвищення педагогічної та фахової майстерності </w:t>
      </w:r>
    </w:p>
    <w:p w:rsidR="007E736F" w:rsidRPr="00A1631A" w:rsidRDefault="007E736F" w:rsidP="007E736F">
      <w:pPr>
        <w:tabs>
          <w:tab w:val="num" w:pos="360"/>
        </w:tabs>
        <w:autoSpaceDN w:val="0"/>
        <w:spacing w:line="276" w:lineRule="auto"/>
        <w:ind w:left="1440" w:right="611" w:hanging="360"/>
        <w:jc w:val="center"/>
        <w:rPr>
          <w:rFonts w:ascii="Times New Roman" w:hAnsi="Times New Roman"/>
          <w:i/>
          <w:sz w:val="30"/>
          <w:szCs w:val="30"/>
        </w:rPr>
      </w:pPr>
      <w:r w:rsidRPr="00A1631A">
        <w:rPr>
          <w:rFonts w:ascii="Times New Roman" w:hAnsi="Times New Roman"/>
          <w:b/>
          <w:i/>
          <w:sz w:val="30"/>
          <w:szCs w:val="30"/>
        </w:rPr>
        <w:t>викладача</w:t>
      </w:r>
    </w:p>
    <w:p w:rsidR="007E736F" w:rsidRPr="005A7F24" w:rsidRDefault="007E736F" w:rsidP="007E736F">
      <w:pPr>
        <w:tabs>
          <w:tab w:val="num" w:pos="720"/>
          <w:tab w:val="left" w:pos="9923"/>
        </w:tabs>
        <w:autoSpaceDN w:val="0"/>
        <w:spacing w:line="360" w:lineRule="auto"/>
        <w:ind w:left="851" w:right="-87" w:hanging="851"/>
        <w:rPr>
          <w:rFonts w:ascii="Times New Roman" w:hAnsi="Times New Roman"/>
          <w:sz w:val="30"/>
          <w:szCs w:val="30"/>
        </w:rPr>
      </w:pPr>
      <w:r w:rsidRPr="005A7F24">
        <w:rPr>
          <w:rFonts w:ascii="Times New Roman" w:hAnsi="Times New Roman"/>
          <w:sz w:val="30"/>
          <w:szCs w:val="30"/>
        </w:rPr>
        <w:t>1)      ФПК</w:t>
      </w:r>
    </w:p>
    <w:p w:rsidR="007E736F" w:rsidRPr="005A7F24" w:rsidRDefault="007E736F" w:rsidP="007E736F">
      <w:pPr>
        <w:numPr>
          <w:ilvl w:val="0"/>
          <w:numId w:val="19"/>
        </w:numPr>
        <w:tabs>
          <w:tab w:val="left" w:pos="851"/>
        </w:tabs>
        <w:autoSpaceDN w:val="0"/>
        <w:spacing w:line="360" w:lineRule="auto"/>
        <w:ind w:right="-87"/>
        <w:rPr>
          <w:rFonts w:ascii="Times New Roman" w:hAnsi="Times New Roman"/>
          <w:sz w:val="30"/>
          <w:szCs w:val="30"/>
        </w:rPr>
      </w:pPr>
      <w:r w:rsidRPr="005A7F24">
        <w:rPr>
          <w:rFonts w:ascii="Times New Roman" w:hAnsi="Times New Roman"/>
          <w:sz w:val="30"/>
          <w:szCs w:val="30"/>
        </w:rPr>
        <w:t>Перспективний план проходження викладачами ФПК</w:t>
      </w:r>
    </w:p>
    <w:p w:rsidR="007E736F" w:rsidRPr="005A7F24" w:rsidRDefault="007E736F" w:rsidP="007E736F">
      <w:pPr>
        <w:numPr>
          <w:ilvl w:val="0"/>
          <w:numId w:val="20"/>
        </w:numPr>
        <w:autoSpaceDN w:val="0"/>
        <w:spacing w:line="360" w:lineRule="auto"/>
        <w:ind w:right="-87"/>
        <w:rPr>
          <w:rFonts w:ascii="Times New Roman" w:hAnsi="Times New Roman"/>
          <w:sz w:val="30"/>
          <w:szCs w:val="30"/>
        </w:rPr>
      </w:pPr>
      <w:r w:rsidRPr="005A7F24">
        <w:rPr>
          <w:rFonts w:ascii="Times New Roman" w:eastAsia="Symbol" w:hAnsi="Times New Roman"/>
          <w:sz w:val="30"/>
          <w:szCs w:val="30"/>
        </w:rPr>
        <w:t xml:space="preserve">  </w:t>
      </w:r>
      <w:r w:rsidRPr="005A7F24">
        <w:rPr>
          <w:rFonts w:ascii="Times New Roman" w:hAnsi="Times New Roman"/>
          <w:sz w:val="30"/>
          <w:szCs w:val="30"/>
        </w:rPr>
        <w:t>Річний план ФПК</w:t>
      </w:r>
    </w:p>
    <w:p w:rsidR="007E736F" w:rsidRPr="005A7F24" w:rsidRDefault="007E736F" w:rsidP="007E736F">
      <w:pPr>
        <w:numPr>
          <w:ilvl w:val="0"/>
          <w:numId w:val="21"/>
        </w:numPr>
        <w:autoSpaceDN w:val="0"/>
        <w:spacing w:line="360" w:lineRule="auto"/>
        <w:ind w:right="-87"/>
        <w:rPr>
          <w:rFonts w:ascii="Times New Roman" w:hAnsi="Times New Roman"/>
          <w:sz w:val="30"/>
          <w:szCs w:val="30"/>
        </w:rPr>
      </w:pPr>
      <w:r w:rsidRPr="005A7F24">
        <w:rPr>
          <w:rFonts w:ascii="Times New Roman" w:hAnsi="Times New Roman"/>
          <w:sz w:val="30"/>
          <w:szCs w:val="30"/>
        </w:rPr>
        <w:t>Звіти викладачів по ФПК</w:t>
      </w:r>
    </w:p>
    <w:p w:rsidR="007E736F" w:rsidRPr="005A7F24" w:rsidRDefault="007E736F" w:rsidP="007E736F">
      <w:pPr>
        <w:tabs>
          <w:tab w:val="num" w:pos="720"/>
          <w:tab w:val="left" w:pos="9923"/>
        </w:tabs>
        <w:autoSpaceDN w:val="0"/>
        <w:spacing w:line="360" w:lineRule="auto"/>
        <w:ind w:left="851" w:right="-87" w:hanging="851"/>
        <w:rPr>
          <w:rFonts w:ascii="Times New Roman" w:hAnsi="Times New Roman"/>
          <w:sz w:val="30"/>
          <w:szCs w:val="30"/>
        </w:rPr>
      </w:pPr>
      <w:r w:rsidRPr="005A7F24">
        <w:rPr>
          <w:rFonts w:ascii="Times New Roman" w:hAnsi="Times New Roman"/>
          <w:sz w:val="30"/>
          <w:szCs w:val="30"/>
        </w:rPr>
        <w:t>2)      Стажування</w:t>
      </w:r>
    </w:p>
    <w:p w:rsidR="007E736F" w:rsidRPr="005A7F24" w:rsidRDefault="007E736F" w:rsidP="007E736F">
      <w:pPr>
        <w:numPr>
          <w:ilvl w:val="0"/>
          <w:numId w:val="22"/>
        </w:numPr>
        <w:tabs>
          <w:tab w:val="left" w:pos="851"/>
        </w:tabs>
        <w:autoSpaceDN w:val="0"/>
        <w:spacing w:line="360" w:lineRule="auto"/>
        <w:ind w:right="-87"/>
        <w:rPr>
          <w:rFonts w:ascii="Times New Roman" w:hAnsi="Times New Roman"/>
          <w:sz w:val="30"/>
          <w:szCs w:val="30"/>
        </w:rPr>
      </w:pPr>
      <w:r w:rsidRPr="005A7F24">
        <w:rPr>
          <w:rFonts w:ascii="Times New Roman" w:hAnsi="Times New Roman"/>
          <w:sz w:val="30"/>
          <w:szCs w:val="30"/>
        </w:rPr>
        <w:t>Перспективний план проходження викладачами стажування</w:t>
      </w:r>
    </w:p>
    <w:p w:rsidR="007E736F" w:rsidRPr="005A7F24" w:rsidRDefault="007E736F" w:rsidP="007E736F">
      <w:pPr>
        <w:numPr>
          <w:ilvl w:val="0"/>
          <w:numId w:val="23"/>
        </w:numPr>
        <w:autoSpaceDN w:val="0"/>
        <w:spacing w:line="360" w:lineRule="auto"/>
        <w:ind w:right="-87"/>
        <w:rPr>
          <w:rFonts w:ascii="Times New Roman" w:hAnsi="Times New Roman"/>
          <w:sz w:val="30"/>
          <w:szCs w:val="30"/>
        </w:rPr>
      </w:pPr>
      <w:r w:rsidRPr="005A7F24">
        <w:rPr>
          <w:rFonts w:ascii="Times New Roman" w:eastAsia="Symbol" w:hAnsi="Times New Roman"/>
          <w:sz w:val="30"/>
          <w:szCs w:val="30"/>
        </w:rPr>
        <w:t xml:space="preserve"> </w:t>
      </w:r>
      <w:r w:rsidRPr="005A7F24">
        <w:rPr>
          <w:rFonts w:ascii="Times New Roman" w:hAnsi="Times New Roman"/>
          <w:sz w:val="30"/>
          <w:szCs w:val="30"/>
        </w:rPr>
        <w:t>Річний план стажування</w:t>
      </w:r>
    </w:p>
    <w:p w:rsidR="007E736F" w:rsidRPr="005A7F24" w:rsidRDefault="007E736F" w:rsidP="007E736F">
      <w:pPr>
        <w:numPr>
          <w:ilvl w:val="0"/>
          <w:numId w:val="24"/>
        </w:numPr>
        <w:tabs>
          <w:tab w:val="left" w:pos="709"/>
        </w:tabs>
        <w:autoSpaceDN w:val="0"/>
        <w:spacing w:line="360" w:lineRule="auto"/>
        <w:ind w:right="-87"/>
        <w:rPr>
          <w:rFonts w:ascii="Times New Roman" w:hAnsi="Times New Roman"/>
          <w:sz w:val="30"/>
          <w:szCs w:val="30"/>
        </w:rPr>
      </w:pPr>
      <w:r w:rsidRPr="005A7F24">
        <w:rPr>
          <w:rFonts w:ascii="Times New Roman" w:eastAsia="Symbol" w:hAnsi="Times New Roman"/>
          <w:sz w:val="30"/>
          <w:szCs w:val="30"/>
        </w:rPr>
        <w:t xml:space="preserve"> </w:t>
      </w:r>
      <w:r w:rsidRPr="005A7F24">
        <w:rPr>
          <w:rFonts w:ascii="Times New Roman" w:hAnsi="Times New Roman"/>
          <w:sz w:val="30"/>
          <w:szCs w:val="30"/>
        </w:rPr>
        <w:t>Звіти викладачів п</w:t>
      </w:r>
      <w:r>
        <w:rPr>
          <w:rFonts w:ascii="Times New Roman" w:hAnsi="Times New Roman"/>
          <w:sz w:val="30"/>
          <w:szCs w:val="30"/>
        </w:rPr>
        <w:t>р</w:t>
      </w:r>
      <w:r w:rsidRPr="005A7F24">
        <w:rPr>
          <w:rFonts w:ascii="Times New Roman" w:hAnsi="Times New Roman"/>
          <w:sz w:val="30"/>
          <w:szCs w:val="30"/>
        </w:rPr>
        <w:t>о стажування</w:t>
      </w:r>
    </w:p>
    <w:p w:rsidR="007E736F" w:rsidRPr="005A7F24" w:rsidRDefault="007E736F" w:rsidP="007E736F">
      <w:pPr>
        <w:tabs>
          <w:tab w:val="num" w:pos="720"/>
        </w:tabs>
        <w:autoSpaceDN w:val="0"/>
        <w:spacing w:line="360" w:lineRule="auto"/>
        <w:ind w:left="851" w:right="-87" w:hanging="851"/>
        <w:rPr>
          <w:rFonts w:ascii="Times New Roman" w:hAnsi="Times New Roman"/>
          <w:sz w:val="30"/>
          <w:szCs w:val="30"/>
        </w:rPr>
      </w:pPr>
      <w:r w:rsidRPr="005A7F24">
        <w:rPr>
          <w:rFonts w:ascii="Times New Roman" w:hAnsi="Times New Roman"/>
          <w:sz w:val="30"/>
          <w:szCs w:val="30"/>
        </w:rPr>
        <w:t>3)      Атестація</w:t>
      </w:r>
    </w:p>
    <w:p w:rsidR="007E736F" w:rsidRPr="005A7F24" w:rsidRDefault="007E736F" w:rsidP="007E736F">
      <w:pPr>
        <w:numPr>
          <w:ilvl w:val="0"/>
          <w:numId w:val="25"/>
        </w:numPr>
        <w:tabs>
          <w:tab w:val="left" w:pos="851"/>
        </w:tabs>
        <w:autoSpaceDN w:val="0"/>
        <w:spacing w:line="360" w:lineRule="auto"/>
        <w:ind w:right="-87"/>
        <w:rPr>
          <w:rFonts w:ascii="Times New Roman" w:hAnsi="Times New Roman"/>
          <w:sz w:val="30"/>
          <w:szCs w:val="30"/>
        </w:rPr>
      </w:pPr>
      <w:r w:rsidRPr="005A7F24">
        <w:rPr>
          <w:rFonts w:ascii="Times New Roman" w:hAnsi="Times New Roman"/>
          <w:sz w:val="30"/>
          <w:szCs w:val="30"/>
        </w:rPr>
        <w:t>Програма і план роботи атестаційної комісії</w:t>
      </w:r>
    </w:p>
    <w:p w:rsidR="007E736F" w:rsidRPr="005A7F24" w:rsidRDefault="007E736F" w:rsidP="007E736F">
      <w:pPr>
        <w:numPr>
          <w:ilvl w:val="0"/>
          <w:numId w:val="26"/>
        </w:numPr>
        <w:autoSpaceDN w:val="0"/>
        <w:spacing w:line="360" w:lineRule="auto"/>
        <w:ind w:right="-87"/>
        <w:rPr>
          <w:rFonts w:ascii="Times New Roman" w:hAnsi="Times New Roman"/>
          <w:sz w:val="30"/>
          <w:szCs w:val="30"/>
        </w:rPr>
      </w:pPr>
      <w:r w:rsidRPr="005A7F24">
        <w:rPr>
          <w:rFonts w:ascii="Times New Roman" w:eastAsia="Symbol" w:hAnsi="Times New Roman"/>
          <w:sz w:val="30"/>
          <w:szCs w:val="30"/>
        </w:rPr>
        <w:t xml:space="preserve"> </w:t>
      </w:r>
      <w:r w:rsidRPr="005A7F24">
        <w:rPr>
          <w:rFonts w:ascii="Times New Roman" w:hAnsi="Times New Roman"/>
          <w:sz w:val="30"/>
          <w:szCs w:val="30"/>
        </w:rPr>
        <w:t>Творчі звіти викладачів</w:t>
      </w:r>
    </w:p>
    <w:p w:rsidR="007E736F" w:rsidRPr="005A7F24" w:rsidRDefault="007E736F" w:rsidP="007E736F">
      <w:pPr>
        <w:numPr>
          <w:ilvl w:val="0"/>
          <w:numId w:val="27"/>
        </w:numPr>
        <w:tabs>
          <w:tab w:val="left" w:pos="851"/>
        </w:tabs>
        <w:autoSpaceDN w:val="0"/>
        <w:spacing w:line="360" w:lineRule="auto"/>
        <w:ind w:right="-87"/>
        <w:rPr>
          <w:rFonts w:ascii="Times New Roman" w:hAnsi="Times New Roman"/>
          <w:sz w:val="30"/>
          <w:szCs w:val="30"/>
        </w:rPr>
      </w:pPr>
      <w:r w:rsidRPr="005A7F24">
        <w:rPr>
          <w:rFonts w:ascii="Times New Roman" w:hAnsi="Times New Roman"/>
          <w:sz w:val="30"/>
          <w:szCs w:val="30"/>
        </w:rPr>
        <w:t>Атестаційна документація</w:t>
      </w:r>
    </w:p>
    <w:p w:rsidR="007E736F" w:rsidRPr="005A7F24" w:rsidRDefault="007E736F" w:rsidP="007E736F">
      <w:pPr>
        <w:numPr>
          <w:ilvl w:val="0"/>
          <w:numId w:val="28"/>
        </w:numPr>
        <w:autoSpaceDN w:val="0"/>
        <w:spacing w:line="360" w:lineRule="auto"/>
        <w:ind w:right="-87"/>
        <w:rPr>
          <w:rFonts w:ascii="Times New Roman" w:hAnsi="Times New Roman"/>
          <w:sz w:val="30"/>
          <w:szCs w:val="30"/>
        </w:rPr>
      </w:pPr>
      <w:r w:rsidRPr="005A7F24">
        <w:rPr>
          <w:rFonts w:ascii="Times New Roman" w:eastAsia="Symbol" w:hAnsi="Times New Roman"/>
          <w:sz w:val="30"/>
          <w:szCs w:val="30"/>
        </w:rPr>
        <w:t xml:space="preserve"> </w:t>
      </w:r>
      <w:r w:rsidRPr="005A7F24">
        <w:rPr>
          <w:rFonts w:ascii="Times New Roman" w:hAnsi="Times New Roman"/>
          <w:sz w:val="30"/>
          <w:szCs w:val="30"/>
        </w:rPr>
        <w:t>Дані попередньої атестації</w:t>
      </w:r>
    </w:p>
    <w:p w:rsidR="007E736F" w:rsidRDefault="007E736F" w:rsidP="007E736F">
      <w:pPr>
        <w:tabs>
          <w:tab w:val="num" w:pos="360"/>
        </w:tabs>
        <w:autoSpaceDN w:val="0"/>
        <w:ind w:left="1440" w:right="611" w:hanging="360"/>
        <w:jc w:val="center"/>
        <w:rPr>
          <w:b/>
        </w:rPr>
      </w:pPr>
    </w:p>
    <w:p w:rsidR="007E736F" w:rsidRPr="00A1631A" w:rsidRDefault="007E736F" w:rsidP="007E736F">
      <w:pPr>
        <w:tabs>
          <w:tab w:val="num" w:pos="360"/>
        </w:tabs>
        <w:autoSpaceDN w:val="0"/>
        <w:spacing w:line="276" w:lineRule="auto"/>
        <w:ind w:left="1440" w:right="611" w:hanging="360"/>
        <w:jc w:val="center"/>
        <w:rPr>
          <w:rFonts w:ascii="Times New Roman" w:hAnsi="Times New Roman"/>
          <w:b/>
          <w:i/>
          <w:sz w:val="30"/>
          <w:szCs w:val="30"/>
        </w:rPr>
      </w:pPr>
      <w:r w:rsidRPr="00A1631A">
        <w:rPr>
          <w:rFonts w:ascii="Times New Roman" w:hAnsi="Times New Roman"/>
          <w:b/>
          <w:i/>
          <w:sz w:val="30"/>
          <w:szCs w:val="30"/>
        </w:rPr>
        <w:t xml:space="preserve">IV Вивчення та узагальнення педагогічного досвіду </w:t>
      </w:r>
    </w:p>
    <w:p w:rsidR="007E736F" w:rsidRPr="00A1631A" w:rsidRDefault="007E736F" w:rsidP="007E736F">
      <w:pPr>
        <w:tabs>
          <w:tab w:val="num" w:pos="360"/>
        </w:tabs>
        <w:autoSpaceDN w:val="0"/>
        <w:spacing w:line="276" w:lineRule="auto"/>
        <w:ind w:left="1440" w:right="-87" w:hanging="1298"/>
        <w:jc w:val="center"/>
        <w:rPr>
          <w:rFonts w:ascii="Times New Roman" w:hAnsi="Times New Roman"/>
          <w:i/>
          <w:sz w:val="30"/>
          <w:szCs w:val="30"/>
        </w:rPr>
      </w:pPr>
      <w:r w:rsidRPr="00A1631A">
        <w:rPr>
          <w:rFonts w:ascii="Times New Roman" w:hAnsi="Times New Roman"/>
          <w:b/>
          <w:i/>
          <w:sz w:val="30"/>
          <w:szCs w:val="30"/>
        </w:rPr>
        <w:t>викладачів</w:t>
      </w:r>
    </w:p>
    <w:p w:rsidR="007E736F" w:rsidRPr="006F4EFB" w:rsidRDefault="007E736F" w:rsidP="007E736F">
      <w:pPr>
        <w:tabs>
          <w:tab w:val="num" w:pos="720"/>
        </w:tabs>
        <w:autoSpaceDN w:val="0"/>
        <w:spacing w:line="360" w:lineRule="auto"/>
        <w:ind w:left="1440" w:right="-228" w:hanging="1298"/>
        <w:rPr>
          <w:rFonts w:ascii="Times New Roman" w:hAnsi="Times New Roman"/>
          <w:sz w:val="30"/>
          <w:szCs w:val="30"/>
        </w:rPr>
      </w:pPr>
      <w:r w:rsidRPr="006F4EFB">
        <w:rPr>
          <w:rFonts w:ascii="Times New Roman" w:hAnsi="Times New Roman"/>
          <w:sz w:val="30"/>
          <w:szCs w:val="30"/>
        </w:rPr>
        <w:t>1)      Навчально-методичні матеріали викладача, досвід якого узагальнюється</w:t>
      </w:r>
    </w:p>
    <w:p w:rsidR="007E736F" w:rsidRPr="006F4EFB" w:rsidRDefault="007E736F" w:rsidP="007E736F">
      <w:pPr>
        <w:tabs>
          <w:tab w:val="num" w:pos="720"/>
        </w:tabs>
        <w:autoSpaceDN w:val="0"/>
        <w:spacing w:line="360" w:lineRule="auto"/>
        <w:ind w:left="1440" w:right="-87" w:hanging="1298"/>
        <w:rPr>
          <w:rFonts w:ascii="Times New Roman" w:hAnsi="Times New Roman"/>
          <w:sz w:val="30"/>
          <w:szCs w:val="30"/>
        </w:rPr>
      </w:pPr>
      <w:r w:rsidRPr="006F4EFB">
        <w:rPr>
          <w:rFonts w:ascii="Times New Roman" w:hAnsi="Times New Roman"/>
          <w:sz w:val="30"/>
          <w:szCs w:val="30"/>
        </w:rPr>
        <w:t>2)      План вивчення, узагальнення та впровадження передового досвіду</w:t>
      </w:r>
    </w:p>
    <w:p w:rsidR="007E736F" w:rsidRDefault="007E736F" w:rsidP="007E736F">
      <w:pPr>
        <w:tabs>
          <w:tab w:val="num" w:pos="360"/>
        </w:tabs>
        <w:autoSpaceDN w:val="0"/>
        <w:ind w:left="1440" w:right="611" w:hanging="360"/>
        <w:rPr>
          <w:b/>
        </w:rPr>
      </w:pPr>
    </w:p>
    <w:p w:rsidR="007E736F" w:rsidRPr="00A1631A" w:rsidRDefault="007E736F" w:rsidP="007E736F">
      <w:pPr>
        <w:tabs>
          <w:tab w:val="num" w:pos="360"/>
          <w:tab w:val="left" w:pos="10206"/>
        </w:tabs>
        <w:autoSpaceDN w:val="0"/>
        <w:spacing w:line="360" w:lineRule="auto"/>
        <w:ind w:left="851" w:right="-87" w:hanging="709"/>
        <w:jc w:val="center"/>
        <w:rPr>
          <w:rFonts w:ascii="Times New Roman" w:hAnsi="Times New Roman"/>
          <w:i/>
          <w:sz w:val="30"/>
          <w:szCs w:val="30"/>
        </w:rPr>
      </w:pPr>
      <w:r w:rsidRPr="00A1631A">
        <w:rPr>
          <w:rFonts w:ascii="Times New Roman" w:hAnsi="Times New Roman"/>
          <w:b/>
          <w:i/>
          <w:sz w:val="30"/>
          <w:szCs w:val="30"/>
        </w:rPr>
        <w:t>V    Методична робота викладачів</w:t>
      </w:r>
    </w:p>
    <w:p w:rsidR="007E736F" w:rsidRPr="006F4EFB" w:rsidRDefault="007E736F" w:rsidP="007E736F">
      <w:pPr>
        <w:tabs>
          <w:tab w:val="num" w:pos="720"/>
          <w:tab w:val="left" w:pos="10206"/>
        </w:tabs>
        <w:autoSpaceDN w:val="0"/>
        <w:spacing w:line="360" w:lineRule="auto"/>
        <w:ind w:left="851" w:right="-87" w:hanging="709"/>
        <w:rPr>
          <w:rFonts w:ascii="Times New Roman" w:hAnsi="Times New Roman"/>
          <w:sz w:val="30"/>
          <w:szCs w:val="30"/>
        </w:rPr>
      </w:pPr>
      <w:r w:rsidRPr="006F4EFB">
        <w:rPr>
          <w:rFonts w:ascii="Times New Roman" w:hAnsi="Times New Roman"/>
          <w:sz w:val="30"/>
          <w:szCs w:val="30"/>
        </w:rPr>
        <w:t>1)      Журнал реєстрації методичних документів, що надходять від викладачів</w:t>
      </w:r>
    </w:p>
    <w:p w:rsidR="007E736F" w:rsidRPr="006F4EFB" w:rsidRDefault="007E736F" w:rsidP="007E736F">
      <w:pPr>
        <w:tabs>
          <w:tab w:val="num" w:pos="720"/>
          <w:tab w:val="left" w:pos="10206"/>
        </w:tabs>
        <w:autoSpaceDN w:val="0"/>
        <w:spacing w:line="360" w:lineRule="auto"/>
        <w:ind w:left="851" w:right="-87" w:hanging="709"/>
        <w:rPr>
          <w:rFonts w:ascii="Times New Roman" w:hAnsi="Times New Roman"/>
          <w:sz w:val="30"/>
          <w:szCs w:val="30"/>
        </w:rPr>
      </w:pPr>
      <w:r w:rsidRPr="006F4EFB">
        <w:rPr>
          <w:rFonts w:ascii="Times New Roman" w:hAnsi="Times New Roman"/>
          <w:sz w:val="30"/>
          <w:szCs w:val="30"/>
        </w:rPr>
        <w:t>2)      Накопичувальні папки</w:t>
      </w:r>
    </w:p>
    <w:p w:rsidR="007E736F" w:rsidRPr="006F4EFB" w:rsidRDefault="007E736F" w:rsidP="007E736F">
      <w:pPr>
        <w:numPr>
          <w:ilvl w:val="0"/>
          <w:numId w:val="29"/>
        </w:numPr>
        <w:tabs>
          <w:tab w:val="left" w:pos="851"/>
        </w:tabs>
        <w:autoSpaceDN w:val="0"/>
        <w:spacing w:line="360" w:lineRule="auto"/>
        <w:ind w:right="-87"/>
        <w:rPr>
          <w:rFonts w:ascii="Times New Roman" w:hAnsi="Times New Roman"/>
          <w:sz w:val="30"/>
          <w:szCs w:val="30"/>
        </w:rPr>
      </w:pPr>
      <w:r w:rsidRPr="006F4EFB">
        <w:rPr>
          <w:rFonts w:ascii="Times New Roman" w:hAnsi="Times New Roman"/>
          <w:sz w:val="30"/>
          <w:szCs w:val="30"/>
        </w:rPr>
        <w:t>Методичні доповіді</w:t>
      </w:r>
    </w:p>
    <w:p w:rsidR="007E736F" w:rsidRPr="006F4EFB" w:rsidRDefault="007E736F" w:rsidP="007E736F">
      <w:pPr>
        <w:numPr>
          <w:ilvl w:val="0"/>
          <w:numId w:val="30"/>
        </w:numPr>
        <w:tabs>
          <w:tab w:val="left" w:pos="851"/>
        </w:tabs>
        <w:autoSpaceDN w:val="0"/>
        <w:spacing w:line="360" w:lineRule="auto"/>
        <w:ind w:right="-87"/>
        <w:rPr>
          <w:rFonts w:ascii="Times New Roman" w:hAnsi="Times New Roman"/>
          <w:sz w:val="30"/>
          <w:szCs w:val="30"/>
        </w:rPr>
      </w:pPr>
      <w:r w:rsidRPr="006F4EFB">
        <w:rPr>
          <w:rFonts w:ascii="Times New Roman" w:hAnsi="Times New Roman"/>
          <w:sz w:val="30"/>
          <w:szCs w:val="30"/>
        </w:rPr>
        <w:t>Методичні рекомендації з різних розділів педагогіки</w:t>
      </w:r>
    </w:p>
    <w:p w:rsidR="007E736F" w:rsidRPr="006F4EFB" w:rsidRDefault="007E736F" w:rsidP="007E736F">
      <w:pPr>
        <w:numPr>
          <w:ilvl w:val="0"/>
          <w:numId w:val="31"/>
        </w:numPr>
        <w:autoSpaceDN w:val="0"/>
        <w:spacing w:line="360" w:lineRule="auto"/>
        <w:ind w:right="-87"/>
        <w:rPr>
          <w:rFonts w:ascii="Times New Roman" w:hAnsi="Times New Roman"/>
          <w:sz w:val="30"/>
          <w:szCs w:val="30"/>
        </w:rPr>
      </w:pPr>
      <w:r w:rsidRPr="006F4EFB">
        <w:rPr>
          <w:rFonts w:ascii="Times New Roman" w:hAnsi="Times New Roman"/>
          <w:sz w:val="30"/>
          <w:szCs w:val="30"/>
        </w:rPr>
        <w:t>НМК дисциплін</w:t>
      </w:r>
    </w:p>
    <w:p w:rsidR="007E736F" w:rsidRDefault="007E736F" w:rsidP="007E736F">
      <w:pPr>
        <w:tabs>
          <w:tab w:val="num" w:pos="360"/>
        </w:tabs>
        <w:autoSpaceDN w:val="0"/>
        <w:ind w:left="1440" w:right="611" w:hanging="360"/>
        <w:jc w:val="center"/>
        <w:rPr>
          <w:b/>
        </w:rPr>
      </w:pPr>
    </w:p>
    <w:p w:rsidR="007E736F" w:rsidRPr="00A1631A" w:rsidRDefault="007E736F" w:rsidP="007E736F">
      <w:pPr>
        <w:tabs>
          <w:tab w:val="num" w:pos="360"/>
        </w:tabs>
        <w:autoSpaceDN w:val="0"/>
        <w:spacing w:line="360" w:lineRule="auto"/>
        <w:ind w:left="1440" w:right="611" w:hanging="360"/>
        <w:jc w:val="center"/>
        <w:rPr>
          <w:rFonts w:ascii="Times New Roman" w:hAnsi="Times New Roman"/>
          <w:i/>
          <w:sz w:val="30"/>
          <w:szCs w:val="30"/>
        </w:rPr>
      </w:pPr>
      <w:r w:rsidRPr="00A1631A">
        <w:rPr>
          <w:rFonts w:ascii="Times New Roman" w:hAnsi="Times New Roman"/>
          <w:b/>
          <w:i/>
          <w:sz w:val="30"/>
          <w:szCs w:val="30"/>
        </w:rPr>
        <w:lastRenderedPageBreak/>
        <w:t>VI</w:t>
      </w:r>
      <w:r>
        <w:rPr>
          <w:rFonts w:ascii="Times New Roman" w:hAnsi="Times New Roman"/>
          <w:b/>
          <w:i/>
          <w:sz w:val="30"/>
          <w:szCs w:val="30"/>
        </w:rPr>
        <w:t xml:space="preserve"> </w:t>
      </w:r>
      <w:r w:rsidRPr="00A1631A">
        <w:rPr>
          <w:rFonts w:ascii="Times New Roman" w:hAnsi="Times New Roman"/>
          <w:b/>
          <w:i/>
          <w:sz w:val="30"/>
          <w:szCs w:val="30"/>
        </w:rPr>
        <w:t xml:space="preserve"> На допомогу керівникам структурних підрозділів</w:t>
      </w:r>
    </w:p>
    <w:p w:rsidR="007E736F" w:rsidRPr="00640D13" w:rsidRDefault="007E736F" w:rsidP="007E736F">
      <w:pPr>
        <w:tabs>
          <w:tab w:val="num" w:pos="720"/>
          <w:tab w:val="left" w:pos="9923"/>
        </w:tabs>
        <w:autoSpaceDN w:val="0"/>
        <w:spacing w:line="360" w:lineRule="auto"/>
        <w:ind w:left="567" w:right="-87" w:hanging="567"/>
        <w:rPr>
          <w:rFonts w:ascii="Times New Roman" w:hAnsi="Times New Roman"/>
          <w:sz w:val="30"/>
          <w:szCs w:val="30"/>
        </w:rPr>
      </w:pPr>
      <w:r w:rsidRPr="00640D13">
        <w:rPr>
          <w:rFonts w:ascii="Times New Roman" w:hAnsi="Times New Roman"/>
          <w:sz w:val="30"/>
          <w:szCs w:val="30"/>
        </w:rPr>
        <w:t>1)      Папки</w:t>
      </w:r>
      <w:r>
        <w:rPr>
          <w:rFonts w:ascii="Times New Roman" w:hAnsi="Times New Roman"/>
          <w:sz w:val="30"/>
          <w:szCs w:val="30"/>
        </w:rPr>
        <w:t xml:space="preserve"> </w:t>
      </w:r>
      <w:r w:rsidRPr="00640D13">
        <w:rPr>
          <w:rFonts w:ascii="Times New Roman" w:hAnsi="Times New Roman"/>
          <w:sz w:val="30"/>
          <w:szCs w:val="30"/>
        </w:rPr>
        <w:t>-</w:t>
      </w:r>
      <w:r>
        <w:rPr>
          <w:rFonts w:ascii="Times New Roman" w:hAnsi="Times New Roman"/>
          <w:sz w:val="30"/>
          <w:szCs w:val="30"/>
        </w:rPr>
        <w:t xml:space="preserve"> </w:t>
      </w:r>
      <w:r w:rsidRPr="00640D13">
        <w:rPr>
          <w:rFonts w:ascii="Times New Roman" w:hAnsi="Times New Roman"/>
          <w:sz w:val="30"/>
          <w:szCs w:val="30"/>
        </w:rPr>
        <w:t>пам’ятки з питань організації проведення контролю навчально- методичного та виховного процесу</w:t>
      </w:r>
    </w:p>
    <w:p w:rsidR="007E736F" w:rsidRPr="00640D13" w:rsidRDefault="007E736F" w:rsidP="007E736F">
      <w:pPr>
        <w:tabs>
          <w:tab w:val="num" w:pos="720"/>
          <w:tab w:val="left" w:pos="9923"/>
        </w:tabs>
        <w:autoSpaceDN w:val="0"/>
        <w:spacing w:line="360" w:lineRule="auto"/>
        <w:ind w:left="567" w:right="-87" w:hanging="567"/>
        <w:rPr>
          <w:rFonts w:ascii="Times New Roman" w:hAnsi="Times New Roman"/>
          <w:sz w:val="30"/>
          <w:szCs w:val="30"/>
        </w:rPr>
      </w:pPr>
      <w:r w:rsidRPr="00640D13">
        <w:rPr>
          <w:rFonts w:ascii="Times New Roman" w:hAnsi="Times New Roman"/>
          <w:sz w:val="30"/>
          <w:szCs w:val="30"/>
        </w:rPr>
        <w:t>2)      На допомогу:</w:t>
      </w:r>
    </w:p>
    <w:p w:rsidR="007E736F" w:rsidRPr="00640D13" w:rsidRDefault="007E736F" w:rsidP="007E736F">
      <w:pPr>
        <w:numPr>
          <w:ilvl w:val="0"/>
          <w:numId w:val="32"/>
        </w:numPr>
        <w:autoSpaceDN w:val="0"/>
        <w:spacing w:line="360" w:lineRule="auto"/>
        <w:ind w:right="-87"/>
        <w:rPr>
          <w:rFonts w:ascii="Times New Roman" w:hAnsi="Times New Roman"/>
          <w:sz w:val="30"/>
          <w:szCs w:val="30"/>
        </w:rPr>
      </w:pPr>
      <w:r w:rsidRPr="00640D13">
        <w:rPr>
          <w:rFonts w:ascii="Times New Roman" w:hAnsi="Times New Roman"/>
          <w:sz w:val="30"/>
          <w:szCs w:val="30"/>
        </w:rPr>
        <w:t>голові ЦМК</w:t>
      </w:r>
    </w:p>
    <w:p w:rsidR="007E736F" w:rsidRPr="00640D13" w:rsidRDefault="007E736F" w:rsidP="007E736F">
      <w:pPr>
        <w:numPr>
          <w:ilvl w:val="0"/>
          <w:numId w:val="33"/>
        </w:numPr>
        <w:tabs>
          <w:tab w:val="left" w:pos="709"/>
        </w:tabs>
        <w:autoSpaceDN w:val="0"/>
        <w:spacing w:line="360" w:lineRule="auto"/>
        <w:ind w:right="-87"/>
        <w:rPr>
          <w:rFonts w:ascii="Times New Roman" w:hAnsi="Times New Roman"/>
          <w:sz w:val="30"/>
          <w:szCs w:val="30"/>
        </w:rPr>
      </w:pPr>
      <w:r w:rsidRPr="00640D13">
        <w:rPr>
          <w:rFonts w:ascii="Times New Roman" w:hAnsi="Times New Roman"/>
          <w:sz w:val="30"/>
          <w:szCs w:val="30"/>
        </w:rPr>
        <w:t>зав. кабінетом</w:t>
      </w:r>
    </w:p>
    <w:p w:rsidR="007E736F" w:rsidRDefault="007E736F" w:rsidP="007E736F">
      <w:pPr>
        <w:numPr>
          <w:ilvl w:val="0"/>
          <w:numId w:val="34"/>
        </w:numPr>
        <w:tabs>
          <w:tab w:val="left" w:pos="709"/>
        </w:tabs>
        <w:autoSpaceDN w:val="0"/>
        <w:spacing w:line="360" w:lineRule="auto"/>
        <w:ind w:right="-87"/>
        <w:rPr>
          <w:rFonts w:ascii="Times New Roman" w:hAnsi="Times New Roman"/>
          <w:sz w:val="30"/>
          <w:szCs w:val="30"/>
        </w:rPr>
      </w:pPr>
      <w:r w:rsidRPr="00640D13">
        <w:rPr>
          <w:rFonts w:ascii="Times New Roman" w:hAnsi="Times New Roman"/>
          <w:sz w:val="30"/>
          <w:szCs w:val="30"/>
        </w:rPr>
        <w:t>куратору групи</w:t>
      </w:r>
    </w:p>
    <w:p w:rsidR="007E736F" w:rsidRPr="00A1631A" w:rsidRDefault="007E736F" w:rsidP="007E736F">
      <w:pPr>
        <w:tabs>
          <w:tab w:val="num" w:pos="360"/>
          <w:tab w:val="left" w:pos="1701"/>
        </w:tabs>
        <w:autoSpaceDN w:val="0"/>
        <w:spacing w:line="360" w:lineRule="auto"/>
        <w:ind w:left="567" w:right="-87" w:hanging="567"/>
        <w:jc w:val="center"/>
        <w:rPr>
          <w:rFonts w:ascii="Times New Roman" w:hAnsi="Times New Roman"/>
          <w:i/>
          <w:sz w:val="30"/>
          <w:szCs w:val="30"/>
        </w:rPr>
      </w:pPr>
      <w:r w:rsidRPr="00A1631A">
        <w:rPr>
          <w:rFonts w:ascii="Times New Roman" w:hAnsi="Times New Roman"/>
          <w:b/>
          <w:i/>
          <w:sz w:val="30"/>
          <w:szCs w:val="30"/>
        </w:rPr>
        <w:t>VII  Виховна робота</w:t>
      </w:r>
    </w:p>
    <w:p w:rsidR="007E736F" w:rsidRDefault="007E736F" w:rsidP="007E736F">
      <w:pPr>
        <w:numPr>
          <w:ilvl w:val="0"/>
          <w:numId w:val="35"/>
        </w:numPr>
        <w:autoSpaceDN w:val="0"/>
        <w:spacing w:line="360" w:lineRule="auto"/>
        <w:ind w:left="426" w:right="-87" w:hanging="426"/>
        <w:rPr>
          <w:rFonts w:ascii="Times New Roman" w:hAnsi="Times New Roman"/>
          <w:sz w:val="30"/>
          <w:szCs w:val="30"/>
        </w:rPr>
      </w:pPr>
      <w:r w:rsidRPr="00640D13">
        <w:rPr>
          <w:rFonts w:ascii="Times New Roman" w:hAnsi="Times New Roman"/>
          <w:sz w:val="30"/>
          <w:szCs w:val="30"/>
        </w:rPr>
        <w:t xml:space="preserve">Матеріали заходів професійної направленості, предметних тижнів, </w:t>
      </w:r>
    </w:p>
    <w:p w:rsidR="007E736F" w:rsidRDefault="007E736F" w:rsidP="007E736F">
      <w:pPr>
        <w:autoSpaceDN w:val="0"/>
        <w:spacing w:line="360" w:lineRule="auto"/>
        <w:ind w:left="360" w:right="-87"/>
        <w:rPr>
          <w:rFonts w:ascii="Times New Roman" w:hAnsi="Times New Roman"/>
          <w:sz w:val="30"/>
          <w:szCs w:val="30"/>
        </w:rPr>
      </w:pPr>
      <w:r>
        <w:rPr>
          <w:rFonts w:ascii="Times New Roman" w:hAnsi="Times New Roman"/>
          <w:sz w:val="30"/>
          <w:szCs w:val="30"/>
        </w:rPr>
        <w:t xml:space="preserve">  </w:t>
      </w:r>
      <w:r w:rsidRPr="00640D13">
        <w:rPr>
          <w:rFonts w:ascii="Times New Roman" w:hAnsi="Times New Roman"/>
          <w:sz w:val="30"/>
          <w:szCs w:val="30"/>
        </w:rPr>
        <w:t>олімпіад</w:t>
      </w:r>
    </w:p>
    <w:p w:rsidR="007E736F" w:rsidRPr="00BA6245" w:rsidRDefault="007E736F" w:rsidP="007E736F">
      <w:pPr>
        <w:autoSpaceDN w:val="0"/>
        <w:spacing w:line="360" w:lineRule="auto"/>
        <w:ind w:left="360" w:right="-87" w:hanging="360"/>
        <w:rPr>
          <w:rFonts w:ascii="Times New Roman" w:hAnsi="Times New Roman"/>
          <w:sz w:val="30"/>
          <w:szCs w:val="30"/>
        </w:rPr>
      </w:pPr>
    </w:p>
    <w:p w:rsidR="007E736F" w:rsidRPr="00A1631A" w:rsidRDefault="007E736F" w:rsidP="007E736F">
      <w:pPr>
        <w:tabs>
          <w:tab w:val="num" w:pos="360"/>
          <w:tab w:val="left" w:pos="1843"/>
        </w:tabs>
        <w:autoSpaceDN w:val="0"/>
        <w:spacing w:line="360" w:lineRule="auto"/>
        <w:ind w:left="1440" w:right="-87" w:hanging="360"/>
        <w:rPr>
          <w:rFonts w:ascii="Times New Roman" w:hAnsi="Times New Roman"/>
          <w:i/>
          <w:sz w:val="30"/>
          <w:szCs w:val="30"/>
        </w:rPr>
      </w:pPr>
      <w:r w:rsidRPr="00A1631A">
        <w:rPr>
          <w:rFonts w:ascii="Times New Roman" w:hAnsi="Times New Roman"/>
          <w:b/>
          <w:i/>
          <w:sz w:val="30"/>
          <w:szCs w:val="30"/>
        </w:rPr>
        <w:t xml:space="preserve">                               VIII    Звітність</w:t>
      </w:r>
    </w:p>
    <w:p w:rsidR="007E736F" w:rsidRPr="00BA6245" w:rsidRDefault="007E736F" w:rsidP="007E736F">
      <w:pPr>
        <w:tabs>
          <w:tab w:val="num" w:pos="720"/>
        </w:tabs>
        <w:autoSpaceDN w:val="0"/>
        <w:spacing w:line="360" w:lineRule="auto"/>
        <w:ind w:left="1440" w:right="-87" w:hanging="1440"/>
        <w:rPr>
          <w:rFonts w:ascii="Times New Roman" w:hAnsi="Times New Roman"/>
          <w:sz w:val="30"/>
          <w:szCs w:val="30"/>
        </w:rPr>
      </w:pPr>
      <w:r w:rsidRPr="00BA6245">
        <w:rPr>
          <w:rFonts w:ascii="Times New Roman" w:hAnsi="Times New Roman"/>
          <w:sz w:val="30"/>
          <w:szCs w:val="30"/>
        </w:rPr>
        <w:t>1)      Звіти викладачів</w:t>
      </w:r>
    </w:p>
    <w:p w:rsidR="007E736F" w:rsidRPr="00BA6245" w:rsidRDefault="007E736F" w:rsidP="007E736F">
      <w:pPr>
        <w:tabs>
          <w:tab w:val="num" w:pos="720"/>
        </w:tabs>
        <w:autoSpaceDN w:val="0"/>
        <w:spacing w:line="360" w:lineRule="auto"/>
        <w:ind w:left="1440" w:right="-87" w:hanging="1440"/>
        <w:rPr>
          <w:rFonts w:ascii="Times New Roman" w:hAnsi="Times New Roman"/>
          <w:sz w:val="30"/>
          <w:szCs w:val="30"/>
        </w:rPr>
      </w:pPr>
      <w:r w:rsidRPr="00BA6245">
        <w:rPr>
          <w:rFonts w:ascii="Times New Roman" w:hAnsi="Times New Roman"/>
          <w:sz w:val="30"/>
          <w:szCs w:val="30"/>
        </w:rPr>
        <w:t>2)      Річний звіт проведеної методичної роботи в коледжі</w:t>
      </w:r>
    </w:p>
    <w:p w:rsidR="007E736F" w:rsidRDefault="007E736F" w:rsidP="007E736F">
      <w:pPr>
        <w:shd w:val="clear" w:color="auto" w:fill="FFFFFF"/>
        <w:tabs>
          <w:tab w:val="left" w:pos="2352"/>
        </w:tabs>
        <w:ind w:left="360" w:right="611"/>
        <w:jc w:val="both"/>
      </w:pPr>
      <w:r>
        <w:t> </w:t>
      </w:r>
    </w:p>
    <w:p w:rsidR="007E736F" w:rsidRDefault="007E736F" w:rsidP="007E736F">
      <w:pPr>
        <w:shd w:val="clear" w:color="auto" w:fill="FFFFFF"/>
        <w:tabs>
          <w:tab w:val="left" w:pos="2352"/>
        </w:tabs>
        <w:ind w:left="360" w:right="611"/>
        <w:jc w:val="both"/>
      </w:pPr>
    </w:p>
    <w:p w:rsidR="007E736F" w:rsidRDefault="007E736F" w:rsidP="007E736F">
      <w:pPr>
        <w:shd w:val="clear" w:color="auto" w:fill="FFFFFF"/>
        <w:tabs>
          <w:tab w:val="left" w:pos="2352"/>
        </w:tabs>
        <w:ind w:left="360" w:right="611"/>
        <w:jc w:val="both"/>
      </w:pPr>
      <w:r>
        <w:t> </w:t>
      </w: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center"/>
        <w:rPr>
          <w:rFonts w:ascii="Times New Roman" w:hAnsi="Times New Roman"/>
          <w:b/>
          <w:sz w:val="30"/>
          <w:szCs w:val="30"/>
        </w:rPr>
      </w:pPr>
      <w:r>
        <w:rPr>
          <w:rFonts w:ascii="Times New Roman" w:hAnsi="Times New Roman"/>
          <w:b/>
          <w:sz w:val="30"/>
          <w:szCs w:val="30"/>
        </w:rPr>
        <w:lastRenderedPageBreak/>
        <w:t>ДОДАТОК А</w:t>
      </w:r>
    </w:p>
    <w:p w:rsidR="007E736F" w:rsidRPr="009E2CA8" w:rsidRDefault="007E736F" w:rsidP="007E736F">
      <w:pPr>
        <w:spacing w:line="360" w:lineRule="auto"/>
        <w:ind w:firstLine="709"/>
        <w:jc w:val="center"/>
        <w:rPr>
          <w:rFonts w:ascii="Times New Roman" w:hAnsi="Times New Roman"/>
          <w:b/>
          <w:bCs/>
          <w:color w:val="000000"/>
          <w:sz w:val="32"/>
          <w:szCs w:val="32"/>
        </w:rPr>
      </w:pPr>
      <w:r w:rsidRPr="009E2CA8">
        <w:rPr>
          <w:rFonts w:ascii="Times New Roman" w:hAnsi="Times New Roman"/>
          <w:b/>
          <w:sz w:val="30"/>
          <w:szCs w:val="30"/>
        </w:rPr>
        <w:t>Завдання і форми діяльності методичної роботи</w:t>
      </w:r>
    </w:p>
    <w:tbl>
      <w:tblPr>
        <w:tblpPr w:leftFromText="180" w:rightFromText="180" w:vertAnchor="text" w:horzAnchor="margin" w:tblpXSpec="center"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6163"/>
      </w:tblGrid>
      <w:tr w:rsidR="007E736F" w:rsidRPr="007278E0" w:rsidTr="00C93BC7">
        <w:trPr>
          <w:trHeight w:val="169"/>
        </w:trPr>
        <w:tc>
          <w:tcPr>
            <w:tcW w:w="3584" w:type="dxa"/>
          </w:tcPr>
          <w:p w:rsidR="007E736F" w:rsidRPr="007278E0" w:rsidRDefault="007E736F" w:rsidP="00C93BC7">
            <w:pPr>
              <w:pStyle w:val="a6"/>
              <w:jc w:val="both"/>
              <w:rPr>
                <w:b/>
                <w:sz w:val="28"/>
                <w:szCs w:val="28"/>
                <w:lang w:val="uk-UA"/>
              </w:rPr>
            </w:pPr>
            <w:r w:rsidRPr="007278E0">
              <w:rPr>
                <w:b/>
                <w:sz w:val="28"/>
                <w:szCs w:val="28"/>
                <w:lang w:val="uk-UA"/>
              </w:rPr>
              <w:t xml:space="preserve">Задачі методичної </w:t>
            </w:r>
            <w:r>
              <w:rPr>
                <w:b/>
                <w:sz w:val="28"/>
                <w:szCs w:val="28"/>
                <w:lang w:val="uk-UA"/>
              </w:rPr>
              <w:t>роботи</w:t>
            </w:r>
            <w:r w:rsidRPr="007278E0">
              <w:rPr>
                <w:b/>
                <w:sz w:val="28"/>
                <w:szCs w:val="28"/>
                <w:lang w:val="uk-UA"/>
              </w:rPr>
              <w:t xml:space="preserve"> коледжу</w:t>
            </w:r>
          </w:p>
        </w:tc>
        <w:tc>
          <w:tcPr>
            <w:tcW w:w="6163" w:type="dxa"/>
          </w:tcPr>
          <w:p w:rsidR="007E736F" w:rsidRDefault="007E736F" w:rsidP="00C93BC7">
            <w:pPr>
              <w:pStyle w:val="a6"/>
              <w:spacing w:before="0" w:beforeAutospacing="0" w:after="0" w:afterAutospacing="0"/>
              <w:jc w:val="both"/>
              <w:rPr>
                <w:b/>
                <w:sz w:val="28"/>
                <w:szCs w:val="28"/>
                <w:lang w:val="uk-UA"/>
              </w:rPr>
            </w:pPr>
            <w:r w:rsidRPr="007278E0">
              <w:rPr>
                <w:b/>
                <w:sz w:val="28"/>
                <w:szCs w:val="28"/>
                <w:lang w:val="uk-UA"/>
              </w:rPr>
              <w:t xml:space="preserve">Форми діяльності методичної </w:t>
            </w:r>
            <w:r>
              <w:rPr>
                <w:b/>
                <w:sz w:val="28"/>
                <w:szCs w:val="28"/>
                <w:lang w:val="uk-UA"/>
              </w:rPr>
              <w:t>роботи</w:t>
            </w:r>
          </w:p>
          <w:p w:rsidR="007E736F" w:rsidRPr="007278E0" w:rsidRDefault="007E736F" w:rsidP="00C93BC7">
            <w:pPr>
              <w:pStyle w:val="a6"/>
              <w:spacing w:before="0" w:beforeAutospacing="0" w:after="0" w:afterAutospacing="0"/>
              <w:jc w:val="both"/>
              <w:rPr>
                <w:b/>
                <w:sz w:val="28"/>
                <w:szCs w:val="28"/>
                <w:lang w:val="uk-UA"/>
              </w:rPr>
            </w:pPr>
            <w:r>
              <w:rPr>
                <w:b/>
                <w:sz w:val="28"/>
                <w:szCs w:val="28"/>
                <w:lang w:val="uk-UA"/>
              </w:rPr>
              <w:t xml:space="preserve">                          </w:t>
            </w:r>
            <w:r w:rsidRPr="007278E0">
              <w:rPr>
                <w:b/>
                <w:sz w:val="28"/>
                <w:szCs w:val="28"/>
                <w:lang w:val="uk-UA"/>
              </w:rPr>
              <w:t>коледжу</w:t>
            </w:r>
          </w:p>
        </w:tc>
      </w:tr>
      <w:tr w:rsidR="007E736F" w:rsidRPr="007278E0" w:rsidTr="00C93BC7">
        <w:trPr>
          <w:trHeight w:val="169"/>
        </w:trPr>
        <w:tc>
          <w:tcPr>
            <w:tcW w:w="3584" w:type="dxa"/>
            <w:vMerge w:val="restart"/>
          </w:tcPr>
          <w:p w:rsidR="007E736F" w:rsidRPr="00ED7013" w:rsidRDefault="007E736F" w:rsidP="00C93BC7">
            <w:pPr>
              <w:pStyle w:val="a6"/>
              <w:rPr>
                <w:sz w:val="28"/>
                <w:szCs w:val="28"/>
                <w:lang w:val="uk-UA"/>
              </w:rPr>
            </w:pPr>
            <w:r w:rsidRPr="00ED7013">
              <w:rPr>
                <w:sz w:val="28"/>
                <w:szCs w:val="28"/>
                <w:lang w:val="uk-UA"/>
              </w:rPr>
              <w:t>Створення умов для удосконалення теоретичної грамотності педагогів</w:t>
            </w:r>
          </w:p>
        </w:tc>
        <w:tc>
          <w:tcPr>
            <w:tcW w:w="6163" w:type="dxa"/>
          </w:tcPr>
          <w:p w:rsidR="007E736F" w:rsidRPr="00ED7013" w:rsidRDefault="007E736F" w:rsidP="00C93BC7">
            <w:pPr>
              <w:pStyle w:val="a6"/>
              <w:rPr>
                <w:sz w:val="28"/>
                <w:szCs w:val="28"/>
                <w:lang w:val="uk-UA"/>
              </w:rPr>
            </w:pPr>
            <w:r w:rsidRPr="00ED7013">
              <w:rPr>
                <w:sz w:val="28"/>
                <w:szCs w:val="28"/>
                <w:lang w:val="uk-UA"/>
              </w:rPr>
              <w:t>Курсова підготовка</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Навчальні семінари</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Тематичні педради</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Узагальнення досвіду роботи педагогів</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Участь у професійних конкурсах</w:t>
            </w:r>
          </w:p>
        </w:tc>
      </w:tr>
      <w:tr w:rsidR="007E736F" w:rsidRPr="007278E0" w:rsidTr="00C93BC7">
        <w:trPr>
          <w:trHeight w:val="169"/>
        </w:trPr>
        <w:tc>
          <w:tcPr>
            <w:tcW w:w="3584" w:type="dxa"/>
            <w:vMerge w:val="restart"/>
          </w:tcPr>
          <w:p w:rsidR="007E736F" w:rsidRPr="00ED7013" w:rsidRDefault="007E736F" w:rsidP="00C93BC7">
            <w:pPr>
              <w:pStyle w:val="a6"/>
              <w:jc w:val="both"/>
              <w:rPr>
                <w:sz w:val="28"/>
                <w:szCs w:val="28"/>
                <w:lang w:val="uk-UA"/>
              </w:rPr>
            </w:pPr>
            <w:r w:rsidRPr="00ED7013">
              <w:rPr>
                <w:sz w:val="28"/>
                <w:szCs w:val="28"/>
                <w:lang w:val="uk-UA"/>
              </w:rPr>
              <w:t>Організація заходів, спрямованих на знайомство педагогів коледжу із сучасними вимогами до методичної грамотності викладача, з новими тенденціями в освіті</w:t>
            </w:r>
          </w:p>
        </w:tc>
        <w:tc>
          <w:tcPr>
            <w:tcW w:w="6163" w:type="dxa"/>
          </w:tcPr>
          <w:p w:rsidR="007E736F" w:rsidRPr="00ED7013" w:rsidRDefault="007E736F" w:rsidP="00C93BC7">
            <w:pPr>
              <w:pStyle w:val="a6"/>
              <w:rPr>
                <w:sz w:val="28"/>
                <w:szCs w:val="28"/>
                <w:lang w:val="uk-UA"/>
              </w:rPr>
            </w:pPr>
            <w:r w:rsidRPr="00ED7013">
              <w:rPr>
                <w:sz w:val="28"/>
                <w:szCs w:val="28"/>
                <w:lang w:val="uk-UA"/>
              </w:rPr>
              <w:t xml:space="preserve">Участь в роботі циклових комісій коледжу </w:t>
            </w:r>
          </w:p>
        </w:tc>
      </w:tr>
      <w:tr w:rsidR="007E736F" w:rsidRPr="007278E0" w:rsidTr="00C93BC7">
        <w:trPr>
          <w:trHeight w:val="169"/>
        </w:trPr>
        <w:tc>
          <w:tcPr>
            <w:tcW w:w="3584" w:type="dxa"/>
            <w:vMerge/>
          </w:tcPr>
          <w:p w:rsidR="007E736F" w:rsidRPr="00ED7013" w:rsidRDefault="007E736F" w:rsidP="00C93BC7">
            <w:pPr>
              <w:pStyle w:val="a6"/>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Участь у роботі обласних комісій з навчальних дисциплін</w:t>
            </w:r>
          </w:p>
        </w:tc>
      </w:tr>
      <w:tr w:rsidR="007E736F" w:rsidRPr="007278E0" w:rsidTr="00C93BC7">
        <w:trPr>
          <w:trHeight w:val="169"/>
        </w:trPr>
        <w:tc>
          <w:tcPr>
            <w:tcW w:w="3584" w:type="dxa"/>
            <w:vMerge/>
          </w:tcPr>
          <w:p w:rsidR="007E736F" w:rsidRPr="00ED7013" w:rsidRDefault="007E736F" w:rsidP="00C93BC7">
            <w:pPr>
              <w:pStyle w:val="a6"/>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Тематичні педради</w:t>
            </w:r>
          </w:p>
        </w:tc>
      </w:tr>
      <w:tr w:rsidR="007E736F" w:rsidRPr="007278E0" w:rsidTr="00C93BC7">
        <w:trPr>
          <w:trHeight w:val="169"/>
        </w:trPr>
        <w:tc>
          <w:tcPr>
            <w:tcW w:w="3584" w:type="dxa"/>
            <w:vMerge/>
          </w:tcPr>
          <w:p w:rsidR="007E736F" w:rsidRPr="00ED7013" w:rsidRDefault="007E736F" w:rsidP="00C93BC7">
            <w:pPr>
              <w:pStyle w:val="a6"/>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Педагогічні читання</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Оформлення наочних матеріалів на стендах методкабінету</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 xml:space="preserve">Поширення інноваційних печатних матеріалів (поповнення особистих портфоліо </w:t>
            </w:r>
            <w:r>
              <w:rPr>
                <w:sz w:val="28"/>
                <w:szCs w:val="28"/>
                <w:lang w:val="uk-UA"/>
              </w:rPr>
              <w:t>викладачів</w:t>
            </w:r>
            <w:r w:rsidRPr="00ED7013">
              <w:rPr>
                <w:sz w:val="28"/>
                <w:szCs w:val="28"/>
                <w:lang w:val="uk-UA"/>
              </w:rPr>
              <w:t>)</w:t>
            </w:r>
          </w:p>
        </w:tc>
      </w:tr>
      <w:tr w:rsidR="007E736F" w:rsidRPr="007278E0" w:rsidTr="00C93BC7">
        <w:trPr>
          <w:trHeight w:val="309"/>
        </w:trPr>
        <w:tc>
          <w:tcPr>
            <w:tcW w:w="3584" w:type="dxa"/>
            <w:vMerge w:val="restart"/>
          </w:tcPr>
          <w:p w:rsidR="007E736F" w:rsidRPr="00ED7013" w:rsidRDefault="007E736F" w:rsidP="00C93BC7">
            <w:pPr>
              <w:pStyle w:val="a6"/>
              <w:spacing w:line="360" w:lineRule="auto"/>
              <w:jc w:val="both"/>
              <w:rPr>
                <w:sz w:val="28"/>
                <w:szCs w:val="28"/>
                <w:lang w:val="uk-UA"/>
              </w:rPr>
            </w:pPr>
            <w:r w:rsidRPr="00ED7013">
              <w:rPr>
                <w:sz w:val="28"/>
                <w:szCs w:val="28"/>
                <w:lang w:val="uk-UA"/>
              </w:rPr>
              <w:t xml:space="preserve">Розвиток творчого потенціалу, ініціативи педагогів </w:t>
            </w:r>
          </w:p>
        </w:tc>
        <w:tc>
          <w:tcPr>
            <w:tcW w:w="6163" w:type="dxa"/>
          </w:tcPr>
          <w:p w:rsidR="007E736F" w:rsidRPr="00ED7013" w:rsidRDefault="007E736F" w:rsidP="00C93BC7">
            <w:pPr>
              <w:pStyle w:val="a6"/>
              <w:rPr>
                <w:sz w:val="28"/>
                <w:szCs w:val="28"/>
                <w:lang w:val="uk-UA"/>
              </w:rPr>
            </w:pPr>
            <w:r w:rsidRPr="00ED7013">
              <w:rPr>
                <w:sz w:val="28"/>
                <w:szCs w:val="28"/>
                <w:lang w:val="uk-UA"/>
              </w:rPr>
              <w:t>Чергування циклових комісій по коледжу</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Панорами відкритих занять</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Робота творчих груп</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Методичні виставки, конкурси</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Творчі звіти педагогів</w:t>
            </w:r>
          </w:p>
        </w:tc>
      </w:tr>
      <w:tr w:rsidR="007E736F" w:rsidRPr="007278E0" w:rsidTr="00C93BC7">
        <w:trPr>
          <w:trHeight w:val="326"/>
        </w:trPr>
        <w:tc>
          <w:tcPr>
            <w:tcW w:w="3584" w:type="dxa"/>
            <w:vMerge w:val="restart"/>
          </w:tcPr>
          <w:p w:rsidR="007E736F" w:rsidRPr="00ED7013" w:rsidRDefault="007E736F" w:rsidP="00C93BC7">
            <w:pPr>
              <w:pStyle w:val="a6"/>
              <w:spacing w:line="360" w:lineRule="auto"/>
              <w:jc w:val="both"/>
              <w:rPr>
                <w:sz w:val="28"/>
                <w:szCs w:val="28"/>
                <w:lang w:val="uk-UA"/>
              </w:rPr>
            </w:pPr>
            <w:r w:rsidRPr="00ED7013">
              <w:rPr>
                <w:sz w:val="28"/>
                <w:szCs w:val="28"/>
                <w:lang w:val="uk-UA"/>
              </w:rPr>
              <w:t>Оприлюднення результатів методичної діяльності</w:t>
            </w:r>
          </w:p>
        </w:tc>
        <w:tc>
          <w:tcPr>
            <w:tcW w:w="6163" w:type="dxa"/>
          </w:tcPr>
          <w:p w:rsidR="007E736F" w:rsidRPr="00ED7013" w:rsidRDefault="007E736F" w:rsidP="00C93BC7">
            <w:pPr>
              <w:pStyle w:val="a6"/>
              <w:rPr>
                <w:sz w:val="28"/>
                <w:szCs w:val="28"/>
                <w:lang w:val="uk-UA"/>
              </w:rPr>
            </w:pPr>
            <w:r w:rsidRPr="00ED7013">
              <w:rPr>
                <w:sz w:val="28"/>
                <w:szCs w:val="28"/>
                <w:lang w:val="uk-UA"/>
              </w:rPr>
              <w:t>Оформлення сторінок сайту коледжу</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Оформлення педагогами особистого портфоліо, електронної презентації, візитки</w:t>
            </w:r>
          </w:p>
        </w:tc>
      </w:tr>
      <w:tr w:rsidR="007E736F" w:rsidRPr="007278E0" w:rsidTr="00C93BC7">
        <w:trPr>
          <w:trHeight w:val="169"/>
        </w:trPr>
        <w:tc>
          <w:tcPr>
            <w:tcW w:w="3584" w:type="dxa"/>
            <w:vMerge/>
          </w:tcPr>
          <w:p w:rsidR="007E736F" w:rsidRPr="00ED7013" w:rsidRDefault="007E736F" w:rsidP="00C93BC7">
            <w:pPr>
              <w:pStyle w:val="a6"/>
              <w:spacing w:line="360" w:lineRule="auto"/>
              <w:jc w:val="both"/>
              <w:rPr>
                <w:sz w:val="28"/>
                <w:szCs w:val="28"/>
                <w:lang w:val="uk-UA"/>
              </w:rPr>
            </w:pPr>
          </w:p>
        </w:tc>
        <w:tc>
          <w:tcPr>
            <w:tcW w:w="6163" w:type="dxa"/>
          </w:tcPr>
          <w:p w:rsidR="007E736F" w:rsidRPr="00ED7013" w:rsidRDefault="007E736F" w:rsidP="00C93BC7">
            <w:pPr>
              <w:pStyle w:val="a6"/>
              <w:rPr>
                <w:sz w:val="28"/>
                <w:szCs w:val="28"/>
                <w:lang w:val="uk-UA"/>
              </w:rPr>
            </w:pPr>
            <w:r w:rsidRPr="00ED7013">
              <w:rPr>
                <w:sz w:val="28"/>
                <w:szCs w:val="28"/>
                <w:lang w:val="uk-UA"/>
              </w:rPr>
              <w:t>Виступ на педагогічних радах, семінарах, засіданнях циклових комісій, методичних радах та ін.</w:t>
            </w:r>
          </w:p>
        </w:tc>
      </w:tr>
    </w:tbl>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spacing w:line="360" w:lineRule="auto"/>
        <w:ind w:firstLine="709"/>
        <w:jc w:val="both"/>
        <w:rPr>
          <w:rFonts w:ascii="Times New Roman" w:hAnsi="Times New Roman"/>
          <w:sz w:val="30"/>
          <w:szCs w:val="30"/>
        </w:rPr>
      </w:pPr>
    </w:p>
    <w:p w:rsidR="007E736F" w:rsidRDefault="007E736F" w:rsidP="007E736F">
      <w:pPr>
        <w:ind w:firstLine="709"/>
        <w:jc w:val="both"/>
        <w:rPr>
          <w:rFonts w:ascii="Times New Roman" w:hAnsi="Times New Roman"/>
          <w:b/>
          <w:sz w:val="30"/>
          <w:szCs w:val="30"/>
        </w:rPr>
      </w:pPr>
    </w:p>
    <w:p w:rsidR="007E736F" w:rsidRDefault="007E736F" w:rsidP="007E736F">
      <w:pPr>
        <w:ind w:firstLine="709"/>
        <w:jc w:val="both"/>
        <w:rPr>
          <w:rFonts w:ascii="Times New Roman" w:hAnsi="Times New Roman"/>
          <w:b/>
          <w:sz w:val="30"/>
          <w:szCs w:val="30"/>
        </w:rPr>
      </w:pPr>
    </w:p>
    <w:p w:rsidR="007E736F" w:rsidRDefault="007E736F" w:rsidP="007E736F">
      <w:pPr>
        <w:ind w:firstLine="709"/>
        <w:jc w:val="both"/>
        <w:rPr>
          <w:rFonts w:ascii="Times New Roman" w:hAnsi="Times New Roman"/>
          <w:b/>
          <w:sz w:val="30"/>
          <w:szCs w:val="30"/>
        </w:rPr>
      </w:pPr>
    </w:p>
    <w:p w:rsidR="007E736F" w:rsidRDefault="007E736F" w:rsidP="007E736F">
      <w:pPr>
        <w:ind w:firstLine="709"/>
        <w:jc w:val="both"/>
        <w:rPr>
          <w:rFonts w:ascii="Times New Roman" w:hAnsi="Times New Roman"/>
          <w:b/>
          <w:sz w:val="30"/>
          <w:szCs w:val="30"/>
        </w:rPr>
      </w:pPr>
    </w:p>
    <w:p w:rsidR="007E736F" w:rsidRDefault="007E736F" w:rsidP="007E736F">
      <w:pPr>
        <w:ind w:firstLine="709"/>
        <w:jc w:val="both"/>
        <w:rPr>
          <w:rFonts w:ascii="Times New Roman" w:hAnsi="Times New Roman"/>
          <w:b/>
          <w:sz w:val="30"/>
          <w:szCs w:val="30"/>
        </w:rPr>
      </w:pPr>
    </w:p>
    <w:p w:rsidR="007E736F" w:rsidRDefault="007E736F" w:rsidP="007E736F">
      <w:pPr>
        <w:ind w:firstLine="709"/>
        <w:jc w:val="both"/>
        <w:rPr>
          <w:rFonts w:ascii="Times New Roman" w:hAnsi="Times New Roman"/>
          <w:b/>
          <w:sz w:val="30"/>
          <w:szCs w:val="30"/>
        </w:rPr>
      </w:pPr>
    </w:p>
    <w:p w:rsidR="007E736F" w:rsidRDefault="007E736F" w:rsidP="007E736F">
      <w:pPr>
        <w:ind w:firstLine="709"/>
        <w:jc w:val="both"/>
        <w:rPr>
          <w:rFonts w:ascii="Times New Roman" w:hAnsi="Times New Roman"/>
          <w:b/>
          <w:sz w:val="30"/>
          <w:szCs w:val="30"/>
        </w:rPr>
      </w:pPr>
    </w:p>
    <w:p w:rsidR="007E736F" w:rsidRPr="002F5DF0" w:rsidRDefault="007E736F" w:rsidP="007E736F">
      <w:pPr>
        <w:ind w:left="1080" w:hanging="371"/>
        <w:jc w:val="both"/>
        <w:rPr>
          <w:rFonts w:ascii="Times New Roman" w:hAnsi="Times New Roman"/>
          <w:sz w:val="30"/>
          <w:szCs w:val="30"/>
        </w:rPr>
      </w:pPr>
    </w:p>
    <w:p w:rsidR="007E736F" w:rsidRPr="002F5DF0" w:rsidRDefault="007E736F" w:rsidP="007E736F">
      <w:pPr>
        <w:spacing w:line="360" w:lineRule="auto"/>
        <w:ind w:left="1080"/>
        <w:jc w:val="both"/>
        <w:rPr>
          <w:rFonts w:ascii="Times New Roman" w:hAnsi="Times New Roman"/>
          <w:sz w:val="30"/>
          <w:szCs w:val="30"/>
        </w:rPr>
      </w:pPr>
    </w:p>
    <w:p w:rsidR="00072D52" w:rsidRDefault="00072D52">
      <w:bookmarkStart w:id="0" w:name="_GoBack"/>
      <w:bookmarkEnd w:id="0"/>
    </w:p>
    <w:sectPr w:rsidR="00072D52" w:rsidSect="001806E3">
      <w:footerReference w:type="even" r:id="rId7"/>
      <w:footerReference w:type="default" r:id="rId8"/>
      <w:pgSz w:w="11906" w:h="16838"/>
      <w:pgMar w:top="907"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01" w:rsidRDefault="00216801">
      <w:r>
        <w:separator/>
      </w:r>
    </w:p>
  </w:endnote>
  <w:endnote w:type="continuationSeparator" w:id="0">
    <w:p w:rsidR="00216801" w:rsidRDefault="0021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13" w:rsidRDefault="00C1518B" w:rsidP="0021492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40D13" w:rsidRDefault="007E3EDE" w:rsidP="0048003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13" w:rsidRDefault="00C1518B" w:rsidP="0021492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7E3EDE">
      <w:rPr>
        <w:rStyle w:val="a5"/>
        <w:noProof/>
      </w:rPr>
      <w:t>14</w:t>
    </w:r>
    <w:r>
      <w:rPr>
        <w:rStyle w:val="a5"/>
      </w:rPr>
      <w:fldChar w:fldCharType="end"/>
    </w:r>
  </w:p>
  <w:p w:rsidR="00640D13" w:rsidRDefault="007E3EDE" w:rsidP="0048003E">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01" w:rsidRDefault="00216801">
      <w:r>
        <w:separator/>
      </w:r>
    </w:p>
  </w:footnote>
  <w:footnote w:type="continuationSeparator" w:id="0">
    <w:p w:rsidR="00216801" w:rsidRDefault="0021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A92"/>
    <w:multiLevelType w:val="hybridMultilevel"/>
    <w:tmpl w:val="4DAAF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F602A"/>
    <w:multiLevelType w:val="hybridMultilevel"/>
    <w:tmpl w:val="D71E201E"/>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 w15:restartNumberingAfterBreak="0">
    <w:nsid w:val="0DEC3AF6"/>
    <w:multiLevelType w:val="hybridMultilevel"/>
    <w:tmpl w:val="6B6EF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220F8"/>
    <w:multiLevelType w:val="hybridMultilevel"/>
    <w:tmpl w:val="FAD08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2609D"/>
    <w:multiLevelType w:val="hybridMultilevel"/>
    <w:tmpl w:val="4D343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92203"/>
    <w:multiLevelType w:val="hybridMultilevel"/>
    <w:tmpl w:val="2E46C046"/>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6" w15:restartNumberingAfterBreak="0">
    <w:nsid w:val="130B4464"/>
    <w:multiLevelType w:val="hybridMultilevel"/>
    <w:tmpl w:val="D5083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7123C5"/>
    <w:multiLevelType w:val="hybridMultilevel"/>
    <w:tmpl w:val="D318F8B6"/>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8" w15:restartNumberingAfterBreak="0">
    <w:nsid w:val="170E194A"/>
    <w:multiLevelType w:val="hybridMultilevel"/>
    <w:tmpl w:val="C2D27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4A79C3"/>
    <w:multiLevelType w:val="hybridMultilevel"/>
    <w:tmpl w:val="1FD2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F43F7"/>
    <w:multiLevelType w:val="hybridMultilevel"/>
    <w:tmpl w:val="20EED5C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ACE7899"/>
    <w:multiLevelType w:val="hybridMultilevel"/>
    <w:tmpl w:val="CE4A7D40"/>
    <w:lvl w:ilvl="0" w:tplc="FAB202EC">
      <w:numFmt w:val="bullet"/>
      <w:lvlText w:val="•"/>
      <w:lvlJc w:val="left"/>
      <w:pPr>
        <w:tabs>
          <w:tab w:val="num" w:pos="1702"/>
        </w:tabs>
        <w:ind w:left="1645" w:hanging="227"/>
      </w:pPr>
      <w:rPr>
        <w:rFonts w:ascii="Times New Roman" w:eastAsia="Times New Roman" w:hAnsi="Times New Roman" w:cs="Times New Roman" w:hint="default"/>
        <w:i/>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350584"/>
    <w:multiLevelType w:val="hybridMultilevel"/>
    <w:tmpl w:val="ABEAA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E33C81"/>
    <w:multiLevelType w:val="hybridMultilevel"/>
    <w:tmpl w:val="B756F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75D11"/>
    <w:multiLevelType w:val="hybridMultilevel"/>
    <w:tmpl w:val="57804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493AE1"/>
    <w:multiLevelType w:val="hybridMultilevel"/>
    <w:tmpl w:val="2C26F398"/>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6" w15:restartNumberingAfterBreak="0">
    <w:nsid w:val="2B453C43"/>
    <w:multiLevelType w:val="hybridMultilevel"/>
    <w:tmpl w:val="4AD0998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54A27AB"/>
    <w:multiLevelType w:val="hybridMultilevel"/>
    <w:tmpl w:val="FCF4AF6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3C584875"/>
    <w:multiLevelType w:val="hybridMultilevel"/>
    <w:tmpl w:val="022CB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0746E8"/>
    <w:multiLevelType w:val="hybridMultilevel"/>
    <w:tmpl w:val="CD6A0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50AD8"/>
    <w:multiLevelType w:val="hybridMultilevel"/>
    <w:tmpl w:val="7C86C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831E15"/>
    <w:multiLevelType w:val="hybridMultilevel"/>
    <w:tmpl w:val="A83CA15C"/>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2" w15:restartNumberingAfterBreak="0">
    <w:nsid w:val="4112070B"/>
    <w:multiLevelType w:val="hybridMultilevel"/>
    <w:tmpl w:val="D4321714"/>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3" w15:restartNumberingAfterBreak="0">
    <w:nsid w:val="4D0C0559"/>
    <w:multiLevelType w:val="hybridMultilevel"/>
    <w:tmpl w:val="BAE09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F0231E"/>
    <w:multiLevelType w:val="hybridMultilevel"/>
    <w:tmpl w:val="C8085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AD484D"/>
    <w:multiLevelType w:val="hybridMultilevel"/>
    <w:tmpl w:val="FCC00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525BBE"/>
    <w:multiLevelType w:val="hybridMultilevel"/>
    <w:tmpl w:val="BBD8EE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1819D0"/>
    <w:multiLevelType w:val="hybridMultilevel"/>
    <w:tmpl w:val="ED3A8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0F1C4C"/>
    <w:multiLevelType w:val="hybridMultilevel"/>
    <w:tmpl w:val="7D5A41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587823"/>
    <w:multiLevelType w:val="hybridMultilevel"/>
    <w:tmpl w:val="4FCA7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667D19"/>
    <w:multiLevelType w:val="hybridMultilevel"/>
    <w:tmpl w:val="06A06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6E5B4B"/>
    <w:multiLevelType w:val="hybridMultilevel"/>
    <w:tmpl w:val="2196D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E34931"/>
    <w:multiLevelType w:val="hybridMultilevel"/>
    <w:tmpl w:val="58E00F70"/>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3" w15:restartNumberingAfterBreak="0">
    <w:nsid w:val="75E34754"/>
    <w:multiLevelType w:val="hybridMultilevel"/>
    <w:tmpl w:val="597084BE"/>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4" w15:restartNumberingAfterBreak="0">
    <w:nsid w:val="7DCA0110"/>
    <w:multiLevelType w:val="hybridMultilevel"/>
    <w:tmpl w:val="C7661C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5"/>
  </w:num>
  <w:num w:numId="5">
    <w:abstractNumId w:val="15"/>
  </w:num>
  <w:num w:numId="6">
    <w:abstractNumId w:val="33"/>
  </w:num>
  <w:num w:numId="7">
    <w:abstractNumId w:val="7"/>
  </w:num>
  <w:num w:numId="8">
    <w:abstractNumId w:val="32"/>
  </w:num>
  <w:num w:numId="9">
    <w:abstractNumId w:val="1"/>
  </w:num>
  <w:num w:numId="10">
    <w:abstractNumId w:val="30"/>
  </w:num>
  <w:num w:numId="11">
    <w:abstractNumId w:val="12"/>
  </w:num>
  <w:num w:numId="12">
    <w:abstractNumId w:val="19"/>
  </w:num>
  <w:num w:numId="13">
    <w:abstractNumId w:val="6"/>
  </w:num>
  <w:num w:numId="14">
    <w:abstractNumId w:val="14"/>
  </w:num>
  <w:num w:numId="15">
    <w:abstractNumId w:val="31"/>
  </w:num>
  <w:num w:numId="16">
    <w:abstractNumId w:val="0"/>
  </w:num>
  <w:num w:numId="17">
    <w:abstractNumId w:val="3"/>
  </w:num>
  <w:num w:numId="18">
    <w:abstractNumId w:val="25"/>
  </w:num>
  <w:num w:numId="19">
    <w:abstractNumId w:val="8"/>
  </w:num>
  <w:num w:numId="20">
    <w:abstractNumId w:val="4"/>
  </w:num>
  <w:num w:numId="21">
    <w:abstractNumId w:val="28"/>
  </w:num>
  <w:num w:numId="22">
    <w:abstractNumId w:val="26"/>
  </w:num>
  <w:num w:numId="23">
    <w:abstractNumId w:val="20"/>
  </w:num>
  <w:num w:numId="24">
    <w:abstractNumId w:val="23"/>
  </w:num>
  <w:num w:numId="25">
    <w:abstractNumId w:val="13"/>
  </w:num>
  <w:num w:numId="26">
    <w:abstractNumId w:val="34"/>
  </w:num>
  <w:num w:numId="27">
    <w:abstractNumId w:val="2"/>
  </w:num>
  <w:num w:numId="28">
    <w:abstractNumId w:val="29"/>
  </w:num>
  <w:num w:numId="29">
    <w:abstractNumId w:val="17"/>
  </w:num>
  <w:num w:numId="30">
    <w:abstractNumId w:val="16"/>
  </w:num>
  <w:num w:numId="31">
    <w:abstractNumId w:val="10"/>
  </w:num>
  <w:num w:numId="32">
    <w:abstractNumId w:val="27"/>
  </w:num>
  <w:num w:numId="33">
    <w:abstractNumId w:val="9"/>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35"/>
    <w:rsid w:val="00072D52"/>
    <w:rsid w:val="00216801"/>
    <w:rsid w:val="007E3EDE"/>
    <w:rsid w:val="007E736F"/>
    <w:rsid w:val="008F610C"/>
    <w:rsid w:val="00C1518B"/>
    <w:rsid w:val="00C65A35"/>
    <w:rsid w:val="00D47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FFF0"/>
  <w15:chartTrackingRefBased/>
  <w15:docId w15:val="{337CE0DD-D86A-4CDF-9B8F-429A6AA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36F"/>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E736F"/>
    <w:pPr>
      <w:tabs>
        <w:tab w:val="center" w:pos="4677"/>
        <w:tab w:val="right" w:pos="9355"/>
      </w:tabs>
    </w:pPr>
  </w:style>
  <w:style w:type="character" w:customStyle="1" w:styleId="a4">
    <w:name w:val="Нижній колонтитул Знак"/>
    <w:basedOn w:val="a0"/>
    <w:link w:val="a3"/>
    <w:rsid w:val="007E736F"/>
    <w:rPr>
      <w:rFonts w:ascii="Arial" w:eastAsia="Times New Roman" w:hAnsi="Arial" w:cs="Times New Roman"/>
      <w:sz w:val="24"/>
      <w:szCs w:val="24"/>
      <w:lang w:eastAsia="ru-RU"/>
    </w:rPr>
  </w:style>
  <w:style w:type="character" w:styleId="a5">
    <w:name w:val="page number"/>
    <w:basedOn w:val="a0"/>
    <w:rsid w:val="007E736F"/>
  </w:style>
  <w:style w:type="paragraph" w:styleId="a6">
    <w:name w:val="Normal (Web)"/>
    <w:basedOn w:val="a"/>
    <w:rsid w:val="007E736F"/>
    <w:pPr>
      <w:spacing w:before="100" w:beforeAutospacing="1" w:after="100" w:afterAutospacing="1"/>
      <w:jc w:val="center"/>
    </w:pPr>
    <w:rPr>
      <w:rFonts w:ascii="Times New Roman" w:hAnsi="Times New Roman"/>
      <w:lang w:val="ru-RU"/>
    </w:rPr>
  </w:style>
  <w:style w:type="paragraph" w:customStyle="1" w:styleId="style5">
    <w:name w:val="style5"/>
    <w:basedOn w:val="a"/>
    <w:rsid w:val="007E736F"/>
    <w:pPr>
      <w:spacing w:before="100" w:beforeAutospacing="1" w:after="100" w:afterAutospacing="1"/>
    </w:pPr>
    <w:rPr>
      <w:rFonts w:ascii="Times New Roman" w:hAnsi="Times New Roman"/>
      <w:lang w:val="ru-RU"/>
    </w:rPr>
  </w:style>
  <w:style w:type="character" w:customStyle="1" w:styleId="fontstyle218">
    <w:name w:val="fontstyle218"/>
    <w:basedOn w:val="a0"/>
    <w:rsid w:val="007E736F"/>
  </w:style>
  <w:style w:type="paragraph" w:customStyle="1" w:styleId="style24">
    <w:name w:val="style24"/>
    <w:basedOn w:val="a"/>
    <w:rsid w:val="007E736F"/>
    <w:pPr>
      <w:spacing w:before="100" w:beforeAutospacing="1" w:after="100" w:afterAutospacing="1"/>
    </w:pPr>
    <w:rPr>
      <w:rFonts w:ascii="Times New Roman" w:hAnsi="Times New Roman"/>
      <w:lang w:val="ru-RU"/>
    </w:rPr>
  </w:style>
  <w:style w:type="character" w:customStyle="1" w:styleId="fontstyle215">
    <w:name w:val="fontstyle215"/>
    <w:basedOn w:val="a0"/>
    <w:rsid w:val="007E736F"/>
  </w:style>
  <w:style w:type="paragraph" w:customStyle="1" w:styleId="style7">
    <w:name w:val="style7"/>
    <w:basedOn w:val="a"/>
    <w:rsid w:val="007E736F"/>
    <w:pPr>
      <w:spacing w:before="100" w:beforeAutospacing="1" w:after="100" w:afterAutospacing="1"/>
    </w:pPr>
    <w:rPr>
      <w:rFonts w:ascii="Times New Roman" w:hAnsi="Times New Roman"/>
      <w:lang w:val="ru-RU"/>
    </w:rPr>
  </w:style>
  <w:style w:type="paragraph" w:customStyle="1" w:styleId="style38">
    <w:name w:val="style38"/>
    <w:basedOn w:val="a"/>
    <w:rsid w:val="007E736F"/>
    <w:pPr>
      <w:spacing w:before="100" w:beforeAutospacing="1" w:after="100" w:afterAutospacing="1"/>
    </w:pPr>
    <w:rPr>
      <w:rFonts w:ascii="Times New Roman"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10852</Words>
  <Characters>6187</Characters>
  <Application>Microsoft Office Word</Application>
  <DocSecurity>0</DocSecurity>
  <Lines>51</Lines>
  <Paragraphs>34</Paragraphs>
  <ScaleCrop>false</ScaleCrop>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6</cp:revision>
  <dcterms:created xsi:type="dcterms:W3CDTF">2019-01-04T19:08:00Z</dcterms:created>
  <dcterms:modified xsi:type="dcterms:W3CDTF">2019-01-07T12:43:00Z</dcterms:modified>
</cp:coreProperties>
</file>