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C8" w:rsidRPr="00BD7269" w:rsidRDefault="003848EE" w:rsidP="003848EE">
      <w:pPr>
        <w:jc w:val="center"/>
        <w:rPr>
          <w:b/>
          <w:sz w:val="32"/>
          <w:szCs w:val="32"/>
          <w:u w:val="single"/>
        </w:rPr>
      </w:pPr>
      <w:r w:rsidRPr="00BD7269">
        <w:rPr>
          <w:b/>
          <w:sz w:val="32"/>
          <w:szCs w:val="32"/>
          <w:u w:val="single"/>
        </w:rPr>
        <w:t>INSTRUKCJA OBSŁUGI ODKU</w:t>
      </w:r>
      <w:r w:rsidR="002E1C96">
        <w:rPr>
          <w:b/>
          <w:sz w:val="32"/>
          <w:szCs w:val="32"/>
          <w:u w:val="single"/>
        </w:rPr>
        <w:t>RZACZA PIORĄCEGO K</w:t>
      </w:r>
      <w:r w:rsidR="002E1C96">
        <w:rPr>
          <w:rFonts w:cstheme="minorHAnsi"/>
          <w:b/>
          <w:sz w:val="32"/>
          <w:szCs w:val="32"/>
          <w:u w:val="single"/>
        </w:rPr>
        <w:t>Ä</w:t>
      </w:r>
      <w:r w:rsidR="00BD7269" w:rsidRPr="00BD7269">
        <w:rPr>
          <w:b/>
          <w:sz w:val="32"/>
          <w:szCs w:val="32"/>
          <w:u w:val="single"/>
        </w:rPr>
        <w:t>RCHER PUZZI 10/1</w:t>
      </w:r>
    </w:p>
    <w:p w:rsidR="003848EE" w:rsidRDefault="00BD7269" w:rsidP="00BD7269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2BF1891" wp14:editId="581E5CC6">
            <wp:simplePos x="0" y="0"/>
            <wp:positionH relativeFrom="column">
              <wp:posOffset>3034030</wp:posOffset>
            </wp:positionH>
            <wp:positionV relativeFrom="page">
              <wp:posOffset>1314450</wp:posOffset>
            </wp:positionV>
            <wp:extent cx="3486150" cy="25527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8EE" w:rsidRPr="002977FE" w:rsidRDefault="003848EE" w:rsidP="003848EE">
      <w:pPr>
        <w:pStyle w:val="Akapitzlist"/>
        <w:numPr>
          <w:ilvl w:val="0"/>
          <w:numId w:val="1"/>
        </w:numPr>
        <w:jc w:val="both"/>
      </w:pPr>
      <w:r w:rsidRPr="002977FE">
        <w:t>O</w:t>
      </w:r>
      <w:r w:rsidR="00F10563" w:rsidRPr="002977FE">
        <w:t>budowa</w:t>
      </w:r>
    </w:p>
    <w:p w:rsidR="003848EE" w:rsidRPr="002977FE" w:rsidRDefault="00BD7269" w:rsidP="003848EE">
      <w:pPr>
        <w:pStyle w:val="Akapitzlist"/>
        <w:numPr>
          <w:ilvl w:val="0"/>
          <w:numId w:val="1"/>
        </w:numPr>
        <w:jc w:val="both"/>
      </w:pPr>
      <w:r w:rsidRPr="002977FE">
        <w:t>Uchwyt do przenoszenia</w:t>
      </w:r>
    </w:p>
    <w:p w:rsidR="003848EE" w:rsidRPr="002977FE" w:rsidRDefault="003848EE" w:rsidP="003848EE">
      <w:pPr>
        <w:pStyle w:val="Akapitzlist"/>
        <w:numPr>
          <w:ilvl w:val="0"/>
          <w:numId w:val="1"/>
        </w:numPr>
        <w:jc w:val="both"/>
      </w:pPr>
      <w:r w:rsidRPr="002977FE">
        <w:t>Zbiornik na czystą wodę</w:t>
      </w:r>
    </w:p>
    <w:p w:rsidR="003848EE" w:rsidRPr="002977FE" w:rsidRDefault="003848EE" w:rsidP="003848EE">
      <w:pPr>
        <w:pStyle w:val="Akapitzlist"/>
        <w:numPr>
          <w:ilvl w:val="0"/>
          <w:numId w:val="1"/>
        </w:numPr>
        <w:jc w:val="both"/>
      </w:pPr>
      <w:r w:rsidRPr="002977FE">
        <w:t>Zbiornik na brudną wodę</w:t>
      </w:r>
    </w:p>
    <w:p w:rsidR="003848EE" w:rsidRPr="002977FE" w:rsidRDefault="003848EE" w:rsidP="003848EE">
      <w:pPr>
        <w:pStyle w:val="Akapitzlist"/>
        <w:numPr>
          <w:ilvl w:val="0"/>
          <w:numId w:val="1"/>
        </w:numPr>
        <w:jc w:val="both"/>
      </w:pPr>
      <w:r w:rsidRPr="002977FE">
        <w:t>Pokrywa zbiornika na brudną wodę</w:t>
      </w:r>
    </w:p>
    <w:p w:rsidR="003848EE" w:rsidRPr="002977FE" w:rsidRDefault="00F10563" w:rsidP="00F10563">
      <w:pPr>
        <w:pStyle w:val="Akapitzlist"/>
        <w:numPr>
          <w:ilvl w:val="0"/>
          <w:numId w:val="1"/>
        </w:numPr>
        <w:jc w:val="both"/>
      </w:pPr>
      <w:r w:rsidRPr="002977FE">
        <w:t>Przełącznik ssania</w:t>
      </w:r>
    </w:p>
    <w:p w:rsidR="003848EE" w:rsidRPr="002977FE" w:rsidRDefault="00F10563" w:rsidP="00F10563">
      <w:pPr>
        <w:pStyle w:val="Akapitzlist"/>
        <w:numPr>
          <w:ilvl w:val="0"/>
          <w:numId w:val="1"/>
        </w:numPr>
        <w:jc w:val="both"/>
      </w:pPr>
      <w:r w:rsidRPr="002977FE">
        <w:t xml:space="preserve">Przełącznik spryskiwania </w:t>
      </w:r>
    </w:p>
    <w:p w:rsidR="003848EE" w:rsidRPr="002977FE" w:rsidRDefault="003848EE" w:rsidP="003848EE">
      <w:pPr>
        <w:pStyle w:val="Akapitzlist"/>
        <w:numPr>
          <w:ilvl w:val="0"/>
          <w:numId w:val="1"/>
        </w:numPr>
        <w:jc w:val="both"/>
      </w:pPr>
      <w:r w:rsidRPr="002977FE">
        <w:t>Wąż ssąco –</w:t>
      </w:r>
      <w:r w:rsidR="00F10563" w:rsidRPr="002977FE">
        <w:t xml:space="preserve"> odsysający</w:t>
      </w:r>
    </w:p>
    <w:p w:rsidR="003848EE" w:rsidRPr="002977FE" w:rsidRDefault="00F10563" w:rsidP="003848EE">
      <w:pPr>
        <w:pStyle w:val="Akapitzlist"/>
        <w:numPr>
          <w:ilvl w:val="0"/>
          <w:numId w:val="1"/>
        </w:numPr>
        <w:jc w:val="both"/>
      </w:pPr>
      <w:r w:rsidRPr="002977FE">
        <w:t>Przewód zasilający</w:t>
      </w:r>
    </w:p>
    <w:p w:rsidR="003848EE" w:rsidRPr="002977FE" w:rsidRDefault="00F10563" w:rsidP="003848EE">
      <w:pPr>
        <w:pStyle w:val="Akapitzlist"/>
        <w:numPr>
          <w:ilvl w:val="0"/>
          <w:numId w:val="1"/>
        </w:numPr>
        <w:jc w:val="both"/>
      </w:pPr>
      <w:r w:rsidRPr="002977FE">
        <w:t>Rura ssąca</w:t>
      </w:r>
    </w:p>
    <w:p w:rsidR="003848EE" w:rsidRPr="002977FE" w:rsidRDefault="003848EE" w:rsidP="003848EE">
      <w:pPr>
        <w:pStyle w:val="Akapitzlist"/>
        <w:numPr>
          <w:ilvl w:val="0"/>
          <w:numId w:val="1"/>
        </w:numPr>
        <w:jc w:val="both"/>
      </w:pPr>
      <w:r w:rsidRPr="002977FE">
        <w:t xml:space="preserve">Końcówka do prania </w:t>
      </w:r>
      <w:r w:rsidR="00F10563" w:rsidRPr="002977FE">
        <w:t>tapicerki</w:t>
      </w:r>
    </w:p>
    <w:p w:rsidR="003848EE" w:rsidRPr="002977FE" w:rsidRDefault="003848EE" w:rsidP="003848EE">
      <w:pPr>
        <w:pStyle w:val="Akapitzlist"/>
        <w:numPr>
          <w:ilvl w:val="0"/>
          <w:numId w:val="1"/>
        </w:numPr>
        <w:jc w:val="both"/>
      </w:pPr>
      <w:r w:rsidRPr="002977FE">
        <w:t xml:space="preserve">Zbiornik na środek </w:t>
      </w:r>
      <w:proofErr w:type="spellStart"/>
      <w:r w:rsidRPr="002977FE">
        <w:t>przeciwpianowy</w:t>
      </w:r>
      <w:proofErr w:type="spellEnd"/>
      <w:r w:rsidRPr="002977FE">
        <w:t xml:space="preserve"> (</w:t>
      </w:r>
      <w:proofErr w:type="spellStart"/>
      <w:r w:rsidRPr="002977FE">
        <w:t>Puzzi</w:t>
      </w:r>
      <w:proofErr w:type="spellEnd"/>
      <w:r w:rsidRPr="002977FE">
        <w:t xml:space="preserve"> 10/2)</w:t>
      </w:r>
    </w:p>
    <w:p w:rsidR="003848EE" w:rsidRPr="002977FE" w:rsidRDefault="00BD7269" w:rsidP="00BD7269">
      <w:pPr>
        <w:pStyle w:val="Akapitzlist"/>
        <w:numPr>
          <w:ilvl w:val="0"/>
          <w:numId w:val="1"/>
        </w:numPr>
        <w:jc w:val="both"/>
      </w:pPr>
      <w:r w:rsidRPr="002977FE">
        <w:t xml:space="preserve">Schowek na środek czyszczący RM 760 </w:t>
      </w:r>
      <w:proofErr w:type="spellStart"/>
      <w:r w:rsidRPr="002977FE">
        <w:t>Tabs</w:t>
      </w:r>
      <w:proofErr w:type="spellEnd"/>
      <w:r w:rsidRPr="002977FE">
        <w:t xml:space="preserve"> (</w:t>
      </w:r>
      <w:proofErr w:type="spellStart"/>
      <w:r w:rsidRPr="002977FE">
        <w:t>Puzzi</w:t>
      </w:r>
      <w:proofErr w:type="spellEnd"/>
      <w:r w:rsidRPr="002977FE">
        <w:t xml:space="preserve"> 10/2)</w:t>
      </w:r>
    </w:p>
    <w:p w:rsidR="003848EE" w:rsidRPr="002977FE" w:rsidRDefault="00CD14C7" w:rsidP="003848EE">
      <w:pPr>
        <w:pStyle w:val="Akapitzlist"/>
        <w:numPr>
          <w:ilvl w:val="0"/>
          <w:numId w:val="1"/>
        </w:numPr>
        <w:jc w:val="both"/>
      </w:pPr>
      <w:r>
        <w:t>Gniazdko na dodatkową głowicę myjącą (</w:t>
      </w:r>
      <w:proofErr w:type="spellStart"/>
      <w:r>
        <w:t>Puzzi</w:t>
      </w:r>
      <w:proofErr w:type="spellEnd"/>
      <w:r>
        <w:t xml:space="preserve"> 10/2)</w:t>
      </w:r>
    </w:p>
    <w:p w:rsidR="003848EE" w:rsidRPr="002977FE" w:rsidRDefault="003848EE" w:rsidP="003848EE">
      <w:pPr>
        <w:pStyle w:val="Akapitzlist"/>
        <w:numPr>
          <w:ilvl w:val="0"/>
          <w:numId w:val="1"/>
        </w:numPr>
        <w:jc w:val="both"/>
      </w:pPr>
      <w:r w:rsidRPr="002977FE">
        <w:t>Końcówk</w:t>
      </w:r>
      <w:r w:rsidR="00F10563" w:rsidRPr="002977FE">
        <w:t>a do prania dywanów i wykładzin</w:t>
      </w:r>
    </w:p>
    <w:p w:rsidR="003848EE" w:rsidRPr="002977FE" w:rsidRDefault="00F10563" w:rsidP="003848EE">
      <w:pPr>
        <w:pStyle w:val="Akapitzlist"/>
        <w:numPr>
          <w:ilvl w:val="0"/>
          <w:numId w:val="1"/>
        </w:numPr>
        <w:jc w:val="both"/>
      </w:pPr>
      <w:r w:rsidRPr="002977FE">
        <w:t>Uchwyt</w:t>
      </w:r>
    </w:p>
    <w:p w:rsidR="003848EE" w:rsidRPr="002977FE" w:rsidRDefault="00F10563" w:rsidP="003848EE">
      <w:pPr>
        <w:pStyle w:val="Akapitzlist"/>
        <w:numPr>
          <w:ilvl w:val="0"/>
          <w:numId w:val="1"/>
        </w:numPr>
        <w:jc w:val="both"/>
      </w:pPr>
      <w:r w:rsidRPr="002977FE">
        <w:t>Krzywka</w:t>
      </w:r>
    </w:p>
    <w:p w:rsidR="00BD7269" w:rsidRDefault="00BD7269" w:rsidP="00BD7269">
      <w:pPr>
        <w:jc w:val="both"/>
        <w:rPr>
          <w:sz w:val="24"/>
          <w:szCs w:val="24"/>
        </w:rPr>
      </w:pPr>
    </w:p>
    <w:p w:rsidR="00BD7269" w:rsidRPr="002977FE" w:rsidRDefault="00BD7269" w:rsidP="00BD7269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2977FE">
        <w:rPr>
          <w:b/>
          <w:u w:val="single"/>
        </w:rPr>
        <w:t>Bezpieczeństwo</w:t>
      </w:r>
    </w:p>
    <w:p w:rsidR="00BD7269" w:rsidRPr="002977FE" w:rsidRDefault="00CD14C7" w:rsidP="000D6ABE">
      <w:pPr>
        <w:pStyle w:val="Akapitzlist"/>
        <w:numPr>
          <w:ilvl w:val="0"/>
          <w:numId w:val="3"/>
        </w:numPr>
        <w:jc w:val="both"/>
      </w:pPr>
      <w:r>
        <w:t xml:space="preserve">Zapoznaj się i </w:t>
      </w:r>
      <w:r w:rsidR="00BD7269" w:rsidRPr="002977FE">
        <w:t>przestrzegaj wskazówek zamieszczonych w instrukcji obsługi</w:t>
      </w:r>
      <w:r w:rsidR="000D6ABE" w:rsidRPr="002977FE">
        <w:t xml:space="preserve"> urządzenia oraz dołączonych do środka piorącego,</w:t>
      </w:r>
    </w:p>
    <w:p w:rsidR="00BD7269" w:rsidRPr="002977FE" w:rsidRDefault="000D6ABE" w:rsidP="000D6ABE">
      <w:pPr>
        <w:pStyle w:val="Akapitzlist"/>
        <w:numPr>
          <w:ilvl w:val="0"/>
          <w:numId w:val="3"/>
        </w:numPr>
        <w:jc w:val="both"/>
      </w:pPr>
      <w:proofErr w:type="gramStart"/>
      <w:r w:rsidRPr="002977FE">
        <w:t>zalecanych</w:t>
      </w:r>
      <w:proofErr w:type="gramEnd"/>
      <w:r w:rsidRPr="002977FE">
        <w:t xml:space="preserve"> środków czyszczących nie wolno stosować w stanie nierozcieńczonym,</w:t>
      </w:r>
    </w:p>
    <w:p w:rsidR="000D6ABE" w:rsidRPr="002977FE" w:rsidRDefault="000D6ABE" w:rsidP="000D6ABE">
      <w:pPr>
        <w:pStyle w:val="Akapitzlist"/>
        <w:numPr>
          <w:ilvl w:val="0"/>
          <w:numId w:val="3"/>
        </w:numPr>
        <w:jc w:val="both"/>
      </w:pPr>
      <w:proofErr w:type="gramStart"/>
      <w:r w:rsidRPr="002977FE">
        <w:t>środki</w:t>
      </w:r>
      <w:proofErr w:type="gramEnd"/>
      <w:r w:rsidRPr="002977FE">
        <w:t xml:space="preserve"> czyszczące przechowywać z dala od dzieci</w:t>
      </w:r>
    </w:p>
    <w:p w:rsidR="002371B3" w:rsidRPr="002977FE" w:rsidRDefault="000D6ABE" w:rsidP="002371B3">
      <w:pPr>
        <w:pStyle w:val="Akapitzlist"/>
        <w:numPr>
          <w:ilvl w:val="0"/>
          <w:numId w:val="3"/>
        </w:numPr>
      </w:pPr>
      <w:proofErr w:type="gramStart"/>
      <w:r w:rsidRPr="002977FE">
        <w:t>w</w:t>
      </w:r>
      <w:proofErr w:type="gramEnd"/>
      <w:r w:rsidRPr="002977FE">
        <w:t xml:space="preserve"> razie dostania się </w:t>
      </w:r>
      <w:r w:rsidR="002E1C96" w:rsidRPr="002977FE">
        <w:t>środka do oczu, przemyć wodą;</w:t>
      </w:r>
      <w:r w:rsidRPr="002977FE">
        <w:t xml:space="preserve"> w razie połknięcia skonsultować się z lekarzem,</w:t>
      </w:r>
      <w:r w:rsidR="002371B3" w:rsidRPr="002977FE">
        <w:t xml:space="preserve"> </w:t>
      </w:r>
    </w:p>
    <w:p w:rsidR="002371B3" w:rsidRPr="002977FE" w:rsidRDefault="002371B3" w:rsidP="002371B3">
      <w:pPr>
        <w:pStyle w:val="Akapitzlist"/>
        <w:numPr>
          <w:ilvl w:val="0"/>
          <w:numId w:val="3"/>
        </w:numPr>
      </w:pPr>
      <w:proofErr w:type="gramStart"/>
      <w:r w:rsidRPr="002977FE">
        <w:t>urządzenie</w:t>
      </w:r>
      <w:proofErr w:type="gramEnd"/>
      <w:r w:rsidRPr="002977FE">
        <w:t xml:space="preserve"> przeznaczon</w:t>
      </w:r>
      <w:r w:rsidR="00A33A6F" w:rsidRPr="002977FE">
        <w:t xml:space="preserve">e jest do prania </w:t>
      </w:r>
      <w:r w:rsidR="00CD14C7">
        <w:t xml:space="preserve">tapicerki, </w:t>
      </w:r>
      <w:r w:rsidRPr="002977FE">
        <w:t>wykładzin dywanowych i dywanów metodą na mokro. Nie stosować niezgodnie z przeznaczeniem. Za szkody wynikłe z niewłaściwego wykorzystania sprzętu, wypożyczalnia nie odpowiada,</w:t>
      </w:r>
    </w:p>
    <w:p w:rsidR="002371B3" w:rsidRPr="002977FE" w:rsidRDefault="002371B3" w:rsidP="002371B3">
      <w:pPr>
        <w:pStyle w:val="Akapitzlist"/>
        <w:numPr>
          <w:ilvl w:val="0"/>
          <w:numId w:val="3"/>
        </w:numPr>
      </w:pPr>
      <w:proofErr w:type="gramStart"/>
      <w:r w:rsidRPr="002977FE">
        <w:t>do</w:t>
      </w:r>
      <w:proofErr w:type="gramEnd"/>
      <w:r w:rsidRPr="002977FE">
        <w:t xml:space="preserve"> prania wolno stosować wyłącznie środki </w:t>
      </w:r>
      <w:proofErr w:type="spellStart"/>
      <w:r w:rsidRPr="002977FE">
        <w:t>niskopieniące</w:t>
      </w:r>
      <w:proofErr w:type="spellEnd"/>
      <w:r w:rsidRPr="002977FE">
        <w:t xml:space="preserve">. </w:t>
      </w:r>
      <w:r w:rsidRPr="001E4DC5">
        <w:rPr>
          <w:u w:val="single"/>
        </w:rPr>
        <w:t>Użycie innych detergentów może spowodować zniszczenie tkaniny oraz uszkodzenie odkurzacza</w:t>
      </w:r>
      <w:r w:rsidRPr="002977FE">
        <w:t>. Polecamy</w:t>
      </w:r>
      <w:r w:rsidR="002E1C96" w:rsidRPr="002977FE">
        <w:t xml:space="preserve"> </w:t>
      </w:r>
      <w:proofErr w:type="spellStart"/>
      <w:r w:rsidR="002E1C96" w:rsidRPr="002977FE">
        <w:t>niskopieniące</w:t>
      </w:r>
      <w:proofErr w:type="spellEnd"/>
      <w:r w:rsidR="002E1C96" w:rsidRPr="002977FE">
        <w:t xml:space="preserve"> produkty </w:t>
      </w:r>
      <w:proofErr w:type="spellStart"/>
      <w:r w:rsidR="002E1C96" w:rsidRPr="002977FE">
        <w:t>K</w:t>
      </w:r>
      <w:r w:rsidR="002E1C96" w:rsidRPr="002977FE">
        <w:rPr>
          <w:rFonts w:cstheme="minorHAnsi"/>
        </w:rPr>
        <w:t>ä</w:t>
      </w:r>
      <w:r w:rsidR="002E1C96" w:rsidRPr="002977FE">
        <w:t>rcher</w:t>
      </w:r>
      <w:proofErr w:type="spellEnd"/>
      <w:r w:rsidRPr="002977FE">
        <w:t>:</w:t>
      </w:r>
    </w:p>
    <w:p w:rsidR="002371B3" w:rsidRPr="002977FE" w:rsidRDefault="002E1C96" w:rsidP="002371B3">
      <w:pPr>
        <w:pStyle w:val="Akapitzlist"/>
        <w:numPr>
          <w:ilvl w:val="0"/>
          <w:numId w:val="5"/>
        </w:numPr>
      </w:pPr>
      <w:r w:rsidRPr="002977FE">
        <w:t xml:space="preserve">Proszek </w:t>
      </w:r>
      <w:proofErr w:type="spellStart"/>
      <w:r w:rsidRPr="002977FE">
        <w:t>K</w:t>
      </w:r>
      <w:r w:rsidRPr="002977FE">
        <w:rPr>
          <w:rFonts w:cstheme="minorHAnsi"/>
        </w:rPr>
        <w:t>ä</w:t>
      </w:r>
      <w:r w:rsidR="002371B3" w:rsidRPr="002977FE">
        <w:t>rcher</w:t>
      </w:r>
      <w:proofErr w:type="spellEnd"/>
      <w:r w:rsidR="002371B3" w:rsidRPr="002977FE">
        <w:t xml:space="preserve"> RM</w:t>
      </w:r>
      <w:r w:rsidR="002977FE">
        <w:t xml:space="preserve"> </w:t>
      </w:r>
      <w:r w:rsidR="002371B3" w:rsidRPr="002977FE">
        <w:t>760</w:t>
      </w:r>
    </w:p>
    <w:p w:rsidR="002371B3" w:rsidRDefault="002E1C96" w:rsidP="002371B3">
      <w:pPr>
        <w:pStyle w:val="Akapitzlist"/>
        <w:numPr>
          <w:ilvl w:val="0"/>
          <w:numId w:val="5"/>
        </w:numPr>
      </w:pPr>
      <w:r w:rsidRPr="002977FE">
        <w:t xml:space="preserve">Tabletki </w:t>
      </w:r>
      <w:proofErr w:type="spellStart"/>
      <w:r w:rsidRPr="002977FE">
        <w:t>K</w:t>
      </w:r>
      <w:r w:rsidRPr="002977FE">
        <w:rPr>
          <w:rFonts w:cstheme="minorHAnsi"/>
        </w:rPr>
        <w:t>ä</w:t>
      </w:r>
      <w:r w:rsidR="002371B3" w:rsidRPr="002977FE">
        <w:t>rcher</w:t>
      </w:r>
      <w:proofErr w:type="spellEnd"/>
      <w:r w:rsidR="002371B3" w:rsidRPr="002977FE">
        <w:t xml:space="preserve"> </w:t>
      </w:r>
      <w:proofErr w:type="spellStart"/>
      <w:r w:rsidR="002371B3" w:rsidRPr="002977FE">
        <w:t>CarpetPro</w:t>
      </w:r>
      <w:proofErr w:type="spellEnd"/>
      <w:r w:rsidR="002977FE">
        <w:t xml:space="preserve"> RM 760</w:t>
      </w:r>
    </w:p>
    <w:p w:rsidR="002371B3" w:rsidRPr="002977FE" w:rsidRDefault="002977FE" w:rsidP="002977FE">
      <w:pPr>
        <w:pStyle w:val="Akapitzlist"/>
        <w:numPr>
          <w:ilvl w:val="0"/>
          <w:numId w:val="5"/>
        </w:numPr>
      </w:pPr>
      <w:r>
        <w:t>Płyn RM 764</w:t>
      </w:r>
    </w:p>
    <w:p w:rsidR="000D6ABE" w:rsidRPr="002977FE" w:rsidRDefault="00A2057B" w:rsidP="000D6ABE">
      <w:pPr>
        <w:pStyle w:val="Akapitzlist"/>
        <w:ind w:left="1440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6B97012E" wp14:editId="57DF6887">
            <wp:extent cx="5961905" cy="4695238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1905" cy="4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1B3" w:rsidRPr="002977FE" w:rsidRDefault="00BD7269" w:rsidP="002371B3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2977FE">
        <w:rPr>
          <w:b/>
          <w:u w:val="single"/>
        </w:rPr>
        <w:t>Przygotowanie odkurzacza do pracy</w:t>
      </w:r>
    </w:p>
    <w:p w:rsidR="002371B3" w:rsidRPr="002977FE" w:rsidRDefault="002371B3" w:rsidP="002371B3">
      <w:pPr>
        <w:pStyle w:val="Akapitzlist"/>
        <w:numPr>
          <w:ilvl w:val="0"/>
          <w:numId w:val="7"/>
        </w:numPr>
        <w:jc w:val="both"/>
      </w:pPr>
      <w:r w:rsidRPr="002977FE">
        <w:t>Przed każdym użyciem sprawdzić, czy kabel siec</w:t>
      </w:r>
      <w:r w:rsidR="00A33A6F" w:rsidRPr="002977FE">
        <w:t>i</w:t>
      </w:r>
      <w:r w:rsidRPr="002977FE">
        <w:t>owy, przedłużacz i węże nie są uszkodzone</w:t>
      </w:r>
    </w:p>
    <w:p w:rsidR="00C06C59" w:rsidRPr="002977FE" w:rsidRDefault="008C18D4" w:rsidP="00C06C59">
      <w:pPr>
        <w:pStyle w:val="Akapitzlist"/>
        <w:numPr>
          <w:ilvl w:val="0"/>
          <w:numId w:val="7"/>
        </w:numPr>
        <w:jc w:val="both"/>
      </w:pPr>
      <w:r>
        <w:t>Nałożyć rurę ssącą na dyszę</w:t>
      </w:r>
      <w:r w:rsidR="00C06C59" w:rsidRPr="002977FE">
        <w:t xml:space="preserve"> podłogową i zabezpieczyć połączenie, do</w:t>
      </w:r>
      <w:r w:rsidR="009C4F6D">
        <w:t>kręcając ręką nakrętkę kołpakową</w:t>
      </w:r>
      <w:r w:rsidR="00C06C59" w:rsidRPr="002977FE">
        <w:t xml:space="preserve"> przeciwnie do ruchu wskazówek zegara.</w:t>
      </w:r>
    </w:p>
    <w:p w:rsidR="00C06C59" w:rsidRPr="002977FE" w:rsidRDefault="00C06C59" w:rsidP="00C06C59">
      <w:pPr>
        <w:pStyle w:val="Akapitzlist"/>
        <w:ind w:left="1440"/>
        <w:jc w:val="both"/>
      </w:pPr>
    </w:p>
    <w:p w:rsidR="00C06C59" w:rsidRPr="002977FE" w:rsidRDefault="00C06C59" w:rsidP="00C06C59">
      <w:pPr>
        <w:pStyle w:val="Akapitzlist"/>
        <w:ind w:left="1440"/>
        <w:jc w:val="both"/>
        <w:rPr>
          <w:i/>
        </w:rPr>
      </w:pPr>
      <w:r w:rsidRPr="002977FE">
        <w:rPr>
          <w:b/>
          <w:u w:val="single"/>
        </w:rPr>
        <w:t>Ważna wskazówka:</w:t>
      </w:r>
      <w:r w:rsidRPr="002977FE">
        <w:t xml:space="preserve"> </w:t>
      </w:r>
      <w:r w:rsidRPr="002977FE">
        <w:rPr>
          <w:i/>
        </w:rPr>
        <w:t>Zwrócić uwagę, czy przewód natryskowy znajdujący się wewnątrz rury jest prawidłowo połączony, w przeciwnym przypadku urządzenie nie będzie działało prawidłowo.</w:t>
      </w:r>
    </w:p>
    <w:p w:rsidR="00C06C59" w:rsidRPr="002977FE" w:rsidRDefault="00C06C59" w:rsidP="00C06C59">
      <w:pPr>
        <w:pStyle w:val="Akapitzlist"/>
        <w:ind w:left="1440"/>
        <w:jc w:val="both"/>
      </w:pPr>
    </w:p>
    <w:p w:rsidR="00C06C59" w:rsidRPr="002977FE" w:rsidRDefault="009C4F6D" w:rsidP="00C06C59">
      <w:pPr>
        <w:pStyle w:val="Akapitzlist"/>
        <w:numPr>
          <w:ilvl w:val="0"/>
          <w:numId w:val="7"/>
        </w:numPr>
        <w:jc w:val="both"/>
      </w:pPr>
      <w:r>
        <w:t>W razie potrzeby nasunąć rękojeść</w:t>
      </w:r>
      <w:r w:rsidR="00C06C59" w:rsidRPr="002977FE">
        <w:t xml:space="preserve"> na rurę ssącą i ręką dokręcić w żądanej pozycji.</w:t>
      </w:r>
    </w:p>
    <w:p w:rsidR="00C06C59" w:rsidRPr="002977FE" w:rsidRDefault="00C06C59" w:rsidP="00C06C59">
      <w:pPr>
        <w:pStyle w:val="Akapitzlist"/>
        <w:numPr>
          <w:ilvl w:val="0"/>
          <w:numId w:val="7"/>
        </w:numPr>
        <w:jc w:val="both"/>
      </w:pPr>
      <w:r w:rsidRPr="002977FE">
        <w:t>Nałożyć krzywkę na rurę ssącą i zabezpieczyć połączenie, dokręcaj</w:t>
      </w:r>
      <w:r w:rsidR="009C4F6D">
        <w:t>ąc ręką nakrętkę kołpakową</w:t>
      </w:r>
      <w:r w:rsidRPr="002977FE">
        <w:t>.</w:t>
      </w:r>
    </w:p>
    <w:p w:rsidR="00C06C59" w:rsidRPr="002977FE" w:rsidRDefault="009C4F6D" w:rsidP="00C06C59">
      <w:pPr>
        <w:pStyle w:val="Akapitzlist"/>
        <w:numPr>
          <w:ilvl w:val="0"/>
          <w:numId w:val="7"/>
        </w:numPr>
        <w:jc w:val="both"/>
      </w:pPr>
      <w:r>
        <w:t>Wcisnąć wąż ssący na przyłącze do węża ssącego w urządzeniu</w:t>
      </w:r>
      <w:r w:rsidR="00A2057B">
        <w:t xml:space="preserve"> (rys. 1a)</w:t>
      </w:r>
      <w:r>
        <w:t>. Złączkę węża spryskującego nałożyć na przyłącze w urządzeniu i docisnąć</w:t>
      </w:r>
      <w:r w:rsidR="00A2057B">
        <w:t xml:space="preserve"> (rys 1b</w:t>
      </w:r>
      <w:proofErr w:type="gramStart"/>
      <w:r w:rsidR="00A2057B">
        <w:t>)</w:t>
      </w:r>
      <w:r w:rsidR="00C06C59" w:rsidRPr="002977FE">
        <w:t>. Zwrócić</w:t>
      </w:r>
      <w:proofErr w:type="gramEnd"/>
      <w:r w:rsidR="00C06C59" w:rsidRPr="002977FE">
        <w:t xml:space="preserve"> uwagę na prawidłowe zatrzaśnięcie – jeśli nie </w:t>
      </w:r>
      <w:r w:rsidR="00A2057B">
        <w:t>kliknie, wąż ssący</w:t>
      </w:r>
      <w:r w:rsidR="00C06C59" w:rsidRPr="002977FE">
        <w:t xml:space="preserve"> rozłączy </w:t>
      </w:r>
      <w:r w:rsidR="00A2057B">
        <w:t xml:space="preserve">się </w:t>
      </w:r>
      <w:r>
        <w:t>podczas pracy i spowoduje wylanie wody na podłogę.</w:t>
      </w:r>
    </w:p>
    <w:p w:rsidR="00C06C59" w:rsidRPr="002977FE" w:rsidRDefault="009C4F6D" w:rsidP="00C06C59">
      <w:pPr>
        <w:pStyle w:val="Akapitzlist"/>
        <w:numPr>
          <w:ilvl w:val="0"/>
          <w:numId w:val="7"/>
        </w:numPr>
        <w:jc w:val="both"/>
      </w:pPr>
      <w:r>
        <w:t>Wąż zasysający połączyć z krzywką</w:t>
      </w:r>
      <w:r w:rsidR="00A2057B">
        <w:t xml:space="preserve"> (rys. 2a)</w:t>
      </w:r>
      <w:r w:rsidR="00C06C59" w:rsidRPr="002977FE">
        <w:t>, a złączkę węża natry</w:t>
      </w:r>
      <w:r>
        <w:t>skowego na przyłącze na krzywce i docisnąć</w:t>
      </w:r>
      <w:r w:rsidR="00A2057B">
        <w:t xml:space="preserve"> (rys. 2b</w:t>
      </w:r>
      <w:proofErr w:type="gramStart"/>
      <w:r w:rsidR="00A2057B">
        <w:t>)</w:t>
      </w:r>
      <w:r w:rsidR="00C06C59" w:rsidRPr="002977FE">
        <w:t>. Zwrócić</w:t>
      </w:r>
      <w:proofErr w:type="gramEnd"/>
      <w:r w:rsidR="00C06C59" w:rsidRPr="002977FE">
        <w:t xml:space="preserve"> uwagę na prawidłowe zatrzaśnięcie (</w:t>
      </w:r>
      <w:proofErr w:type="spellStart"/>
      <w:r w:rsidR="00C06C59" w:rsidRPr="002977FE">
        <w:t>j.w</w:t>
      </w:r>
      <w:proofErr w:type="spellEnd"/>
      <w:r w:rsidR="00C06C59" w:rsidRPr="002977FE">
        <w:t>.)</w:t>
      </w:r>
    </w:p>
    <w:p w:rsidR="00C06C59" w:rsidRPr="002977FE" w:rsidRDefault="00C06C59" w:rsidP="002E1C96">
      <w:pPr>
        <w:pStyle w:val="Akapitzlist"/>
        <w:numPr>
          <w:ilvl w:val="0"/>
          <w:numId w:val="7"/>
        </w:numPr>
        <w:jc w:val="both"/>
      </w:pPr>
      <w:r w:rsidRPr="002977FE">
        <w:lastRenderedPageBreak/>
        <w:t>Dyszę ręczną do czyszczenia tapicerki (wyposażenie dodatkowe) nakłada się bezpośrednio na wąż natryskowo-zasysający.</w:t>
      </w:r>
    </w:p>
    <w:p w:rsidR="002E1C96" w:rsidRPr="002977FE" w:rsidRDefault="002E1C96" w:rsidP="002E1C96">
      <w:pPr>
        <w:pStyle w:val="Akapitzlist"/>
        <w:ind w:left="1440"/>
        <w:jc w:val="both"/>
      </w:pPr>
    </w:p>
    <w:p w:rsidR="00BD7269" w:rsidRPr="002977FE" w:rsidRDefault="00BD7269" w:rsidP="00BD7269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2977FE">
        <w:rPr>
          <w:b/>
          <w:u w:val="single"/>
        </w:rPr>
        <w:t xml:space="preserve">Pranie </w:t>
      </w:r>
      <w:r w:rsidR="002E1C96" w:rsidRPr="002977FE">
        <w:rPr>
          <w:b/>
          <w:u w:val="single"/>
        </w:rPr>
        <w:t xml:space="preserve">przy użyciu </w:t>
      </w:r>
      <w:proofErr w:type="spellStart"/>
      <w:r w:rsidR="002E1C96" w:rsidRPr="002977FE">
        <w:rPr>
          <w:b/>
          <w:u w:val="single"/>
        </w:rPr>
        <w:t>K</w:t>
      </w:r>
      <w:r w:rsidR="002E1C96" w:rsidRPr="002977FE">
        <w:rPr>
          <w:rFonts w:cstheme="minorHAnsi"/>
          <w:b/>
          <w:u w:val="single"/>
        </w:rPr>
        <w:t>ä</w:t>
      </w:r>
      <w:r w:rsidRPr="002977FE">
        <w:rPr>
          <w:b/>
          <w:u w:val="single"/>
        </w:rPr>
        <w:t>rcher</w:t>
      </w:r>
      <w:proofErr w:type="spellEnd"/>
      <w:r w:rsidRPr="002977FE">
        <w:rPr>
          <w:b/>
          <w:u w:val="single"/>
        </w:rPr>
        <w:t xml:space="preserve"> </w:t>
      </w:r>
      <w:proofErr w:type="spellStart"/>
      <w:r w:rsidRPr="002977FE">
        <w:rPr>
          <w:b/>
          <w:u w:val="single"/>
        </w:rPr>
        <w:t>Puzzi</w:t>
      </w:r>
      <w:proofErr w:type="spellEnd"/>
      <w:r w:rsidRPr="002977FE">
        <w:rPr>
          <w:b/>
          <w:u w:val="single"/>
        </w:rPr>
        <w:t xml:space="preserve"> 10/1</w:t>
      </w:r>
    </w:p>
    <w:p w:rsidR="00D64D26" w:rsidRPr="002977FE" w:rsidRDefault="00D64D26" w:rsidP="00D64D26">
      <w:pPr>
        <w:pStyle w:val="Akapitzlist"/>
        <w:jc w:val="both"/>
        <w:rPr>
          <w:b/>
          <w:u w:val="single"/>
        </w:rPr>
      </w:pPr>
    </w:p>
    <w:p w:rsidR="002E1C96" w:rsidRPr="002977FE" w:rsidRDefault="002E1C96" w:rsidP="002E1C96">
      <w:pPr>
        <w:pStyle w:val="Akapitzlist"/>
        <w:numPr>
          <w:ilvl w:val="0"/>
          <w:numId w:val="8"/>
        </w:numPr>
        <w:jc w:val="both"/>
        <w:rPr>
          <w:i/>
        </w:rPr>
      </w:pPr>
      <w:r w:rsidRPr="002977FE">
        <w:t>Dokładnie rozpuścić środek piorący w czystej wodzie (</w:t>
      </w:r>
      <w:r w:rsidRPr="002977FE">
        <w:rPr>
          <w:i/>
        </w:rPr>
        <w:t>ciepła</w:t>
      </w:r>
      <w:r w:rsidR="00D64D26" w:rsidRPr="002977FE">
        <w:rPr>
          <w:i/>
        </w:rPr>
        <w:t xml:space="preserve"> </w:t>
      </w:r>
      <w:r w:rsidR="001E4DC5">
        <w:rPr>
          <w:i/>
        </w:rPr>
        <w:t>woda do max 4</w:t>
      </w:r>
      <w:r w:rsidRPr="002977FE">
        <w:rPr>
          <w:i/>
        </w:rPr>
        <w:t>0</w:t>
      </w:r>
      <w:r w:rsidRPr="002977FE">
        <w:rPr>
          <w:rFonts w:cstheme="minorHAnsi"/>
          <w:i/>
        </w:rPr>
        <w:t>˚C</w:t>
      </w:r>
      <w:r w:rsidR="00D64D26" w:rsidRPr="002977FE">
        <w:rPr>
          <w:rFonts w:cstheme="minorHAnsi"/>
          <w:i/>
        </w:rPr>
        <w:t xml:space="preserve"> podnosi wydajność czyszczenia</w:t>
      </w:r>
      <w:r w:rsidR="00A2057B">
        <w:rPr>
          <w:rFonts w:cstheme="minorHAnsi"/>
          <w:i/>
        </w:rPr>
        <w:t xml:space="preserve"> – rys. 3</w:t>
      </w:r>
      <w:r w:rsidR="00D64D26" w:rsidRPr="002977FE">
        <w:rPr>
          <w:rFonts w:cstheme="minorHAnsi"/>
          <w:i/>
        </w:rPr>
        <w:t>)</w:t>
      </w:r>
      <w:r w:rsidR="00A2057B">
        <w:rPr>
          <w:rFonts w:cstheme="minorHAnsi"/>
          <w:i/>
        </w:rPr>
        <w:t>.</w:t>
      </w:r>
    </w:p>
    <w:p w:rsidR="00D64D26" w:rsidRPr="002977FE" w:rsidRDefault="00D64D26" w:rsidP="00D64D26">
      <w:pPr>
        <w:pStyle w:val="Akapitzlist"/>
        <w:numPr>
          <w:ilvl w:val="0"/>
          <w:numId w:val="8"/>
        </w:numPr>
        <w:jc w:val="both"/>
        <w:rPr>
          <w:i/>
        </w:rPr>
      </w:pPr>
      <w:proofErr w:type="gramStart"/>
      <w:r w:rsidRPr="002977FE">
        <w:t>wlać</w:t>
      </w:r>
      <w:proofErr w:type="gramEnd"/>
      <w:r w:rsidRPr="002977FE">
        <w:t xml:space="preserve"> roztwór czyszczący do zbiornika czystej wody. Poziom napełnienia nie może przekraczać wskaźnika MAX. Podczas pracy kontrolować poziom wody w zbiorniku czystej wody</w:t>
      </w:r>
      <w:r w:rsidR="00A2057B">
        <w:t xml:space="preserve"> (rys</w:t>
      </w:r>
      <w:proofErr w:type="gramStart"/>
      <w:r w:rsidR="00A2057B">
        <w:t>. 4)</w:t>
      </w:r>
      <w:r w:rsidRPr="002977FE">
        <w:t xml:space="preserve">. </w:t>
      </w:r>
      <w:r w:rsidRPr="001E4DC5">
        <w:rPr>
          <w:b/>
          <w:u w:val="single"/>
        </w:rPr>
        <w:t>Pompa</w:t>
      </w:r>
      <w:proofErr w:type="gramEnd"/>
      <w:r w:rsidR="001E4DC5" w:rsidRPr="001E4DC5">
        <w:rPr>
          <w:b/>
          <w:u w:val="single"/>
        </w:rPr>
        <w:t xml:space="preserve"> </w:t>
      </w:r>
      <w:r w:rsidRPr="001E4DC5">
        <w:rPr>
          <w:b/>
          <w:u w:val="single"/>
        </w:rPr>
        <w:t>nie</w:t>
      </w:r>
      <w:r w:rsidRPr="009C4F6D">
        <w:rPr>
          <w:b/>
          <w:u w:val="single"/>
        </w:rPr>
        <w:t xml:space="preserve"> może pracować na sucho</w:t>
      </w:r>
      <w:r w:rsidRPr="002977FE">
        <w:t xml:space="preserve"> – spowoduje to jej trwałe uszkodzenie.</w:t>
      </w:r>
    </w:p>
    <w:p w:rsidR="00D64D26" w:rsidRPr="002977FE" w:rsidRDefault="00D64D26" w:rsidP="00D64D26">
      <w:pPr>
        <w:pStyle w:val="Akapitzlist"/>
        <w:numPr>
          <w:ilvl w:val="0"/>
          <w:numId w:val="8"/>
        </w:numPr>
        <w:jc w:val="both"/>
        <w:rPr>
          <w:i/>
        </w:rPr>
      </w:pPr>
      <w:r w:rsidRPr="002977FE">
        <w:t>Podłączyć urządzenie do zasilania.</w:t>
      </w:r>
    </w:p>
    <w:p w:rsidR="00D64D26" w:rsidRPr="002977FE" w:rsidRDefault="00D64D26" w:rsidP="00D64D26">
      <w:pPr>
        <w:pStyle w:val="Akapitzlist"/>
        <w:numPr>
          <w:ilvl w:val="0"/>
          <w:numId w:val="8"/>
        </w:numPr>
        <w:jc w:val="both"/>
        <w:rPr>
          <w:i/>
        </w:rPr>
      </w:pPr>
      <w:r w:rsidRPr="002977FE">
        <w:t>Nacisnąć przełącznik ssania do włączenia turbiny ssącej</w:t>
      </w:r>
      <w:r w:rsidR="00A2057B">
        <w:t xml:space="preserve"> (rys. 5).</w:t>
      </w:r>
    </w:p>
    <w:p w:rsidR="00D64D26" w:rsidRPr="002977FE" w:rsidRDefault="00D64D26" w:rsidP="00D64D26">
      <w:pPr>
        <w:pStyle w:val="Akapitzlist"/>
        <w:numPr>
          <w:ilvl w:val="0"/>
          <w:numId w:val="8"/>
        </w:numPr>
        <w:jc w:val="both"/>
        <w:rPr>
          <w:i/>
        </w:rPr>
      </w:pPr>
      <w:r w:rsidRPr="002977FE">
        <w:t>Nacisnąć przełącznik spryskiwania, w celu włączenia pompy spryskiwania</w:t>
      </w:r>
      <w:r w:rsidR="00A2057B">
        <w:t xml:space="preserve"> (rys. 5).</w:t>
      </w:r>
    </w:p>
    <w:p w:rsidR="00D64D26" w:rsidRPr="002977FE" w:rsidRDefault="00D64D26" w:rsidP="00D64D26">
      <w:pPr>
        <w:pStyle w:val="Akapitzlist"/>
        <w:ind w:left="1440"/>
        <w:jc w:val="both"/>
      </w:pPr>
    </w:p>
    <w:p w:rsidR="00BD7269" w:rsidRPr="002977FE" w:rsidRDefault="00D64D26" w:rsidP="00D64D26">
      <w:pPr>
        <w:pStyle w:val="Akapitzlist"/>
        <w:ind w:left="1440"/>
        <w:jc w:val="both"/>
        <w:rPr>
          <w:i/>
        </w:rPr>
      </w:pPr>
      <w:r w:rsidRPr="002977FE">
        <w:rPr>
          <w:b/>
          <w:u w:val="single"/>
        </w:rPr>
        <w:t xml:space="preserve">Ważna wskazówka: </w:t>
      </w:r>
      <w:r w:rsidR="001E4DC5">
        <w:rPr>
          <w:i/>
        </w:rPr>
        <w:t xml:space="preserve">Przed użyciem </w:t>
      </w:r>
      <w:proofErr w:type="gramStart"/>
      <w:r w:rsidR="001E4DC5">
        <w:rPr>
          <w:i/>
        </w:rPr>
        <w:t>odkurzacza</w:t>
      </w:r>
      <w:r w:rsidRPr="002977FE">
        <w:rPr>
          <w:i/>
        </w:rPr>
        <w:t>,  w</w:t>
      </w:r>
      <w:proofErr w:type="gramEnd"/>
      <w:r w:rsidRPr="002977FE">
        <w:rPr>
          <w:i/>
        </w:rPr>
        <w:t xml:space="preserve"> niewidocznym miejscu sprawdzić odporność przedmiotu, który ma być czyszczony, pod kątem trwałości wybarwienia oraz wodoszczelności.</w:t>
      </w:r>
    </w:p>
    <w:p w:rsidR="00D64D26" w:rsidRPr="002977FE" w:rsidRDefault="00D64D26" w:rsidP="00D64D26">
      <w:pPr>
        <w:pStyle w:val="Akapitzlist"/>
        <w:ind w:left="1440"/>
        <w:jc w:val="both"/>
      </w:pPr>
    </w:p>
    <w:p w:rsidR="00D64D26" w:rsidRPr="002977FE" w:rsidRDefault="00D64D26" w:rsidP="00D64D26">
      <w:pPr>
        <w:pStyle w:val="Akapitzlist"/>
        <w:numPr>
          <w:ilvl w:val="0"/>
          <w:numId w:val="8"/>
        </w:numPr>
        <w:jc w:val="both"/>
      </w:pPr>
      <w:r w:rsidRPr="002977FE">
        <w:t>W celu rozpoczęcia spryskiwania roztworem czyszczącym należy uruchomić dźwignię przy krzywce</w:t>
      </w:r>
      <w:r w:rsidR="009C4F6D">
        <w:t>.</w:t>
      </w:r>
    </w:p>
    <w:p w:rsidR="00D64D26" w:rsidRPr="002977FE" w:rsidRDefault="00D64D26" w:rsidP="00D64D26">
      <w:pPr>
        <w:pStyle w:val="Akapitzlist"/>
        <w:numPr>
          <w:ilvl w:val="0"/>
          <w:numId w:val="8"/>
        </w:numPr>
        <w:jc w:val="both"/>
      </w:pPr>
      <w:r w:rsidRPr="002977FE">
        <w:t xml:space="preserve">Jeździć po czyszczonej powierzchni w nakładających się pasach. Dyszę należy ciągnąć </w:t>
      </w:r>
      <w:r w:rsidR="00951B4D" w:rsidRPr="002977FE">
        <w:t>przy tym skierowaną do siebie (nigdy do przodu!)</w:t>
      </w:r>
      <w:r w:rsidR="00A2057B">
        <w:t xml:space="preserve"> (</w:t>
      </w:r>
      <w:proofErr w:type="gramStart"/>
      <w:r w:rsidR="00A2057B">
        <w:t>rys</w:t>
      </w:r>
      <w:proofErr w:type="gramEnd"/>
      <w:r w:rsidR="00A2057B">
        <w:t>. 6).</w:t>
      </w:r>
    </w:p>
    <w:p w:rsidR="00951B4D" w:rsidRPr="002977FE" w:rsidRDefault="00951B4D" w:rsidP="00D64D26">
      <w:pPr>
        <w:pStyle w:val="Akapitzlist"/>
        <w:numPr>
          <w:ilvl w:val="0"/>
          <w:numId w:val="8"/>
        </w:numPr>
        <w:jc w:val="both"/>
      </w:pPr>
      <w:r w:rsidRPr="002977FE">
        <w:t>Roztwór czyszczący spryskać i odessać w jednym procesie roboczym. Aby skrócić czas schnięcia, należy ponownie odessać bez spryskiwania.</w:t>
      </w:r>
    </w:p>
    <w:p w:rsidR="00951B4D" w:rsidRPr="002977FE" w:rsidRDefault="00951B4D" w:rsidP="00951B4D">
      <w:pPr>
        <w:ind w:left="372" w:firstLine="708"/>
        <w:jc w:val="both"/>
        <w:rPr>
          <w:u w:val="single"/>
        </w:rPr>
      </w:pPr>
      <w:r w:rsidRPr="002977FE">
        <w:rPr>
          <w:u w:val="single"/>
        </w:rPr>
        <w:t>CZYSZCZENIE TAPICERKI:</w:t>
      </w:r>
    </w:p>
    <w:p w:rsidR="00951B4D" w:rsidRDefault="00951B4D" w:rsidP="00951B4D">
      <w:pPr>
        <w:pStyle w:val="Akapitzlist"/>
        <w:numPr>
          <w:ilvl w:val="0"/>
          <w:numId w:val="9"/>
        </w:numPr>
        <w:jc w:val="both"/>
      </w:pPr>
      <w:r w:rsidRPr="002977FE">
        <w:t>Umieścić dyszę ręczną, zamiast dyszy do podłóg</w:t>
      </w:r>
      <w:r w:rsidR="009C4F6D">
        <w:t>.</w:t>
      </w:r>
    </w:p>
    <w:p w:rsidR="00A2057B" w:rsidRPr="002977FE" w:rsidRDefault="00A2057B" w:rsidP="00951B4D">
      <w:pPr>
        <w:pStyle w:val="Akapitzlist"/>
        <w:numPr>
          <w:ilvl w:val="0"/>
          <w:numId w:val="9"/>
        </w:numPr>
        <w:jc w:val="both"/>
      </w:pPr>
      <w:r>
        <w:t>Wykonać test trwałości na niewidocznej powierzchni</w:t>
      </w:r>
      <w:r w:rsidR="009C4F6D">
        <w:t>.</w:t>
      </w:r>
    </w:p>
    <w:p w:rsidR="00951B4D" w:rsidRPr="002977FE" w:rsidRDefault="00951B4D" w:rsidP="00951B4D">
      <w:pPr>
        <w:pStyle w:val="Akapitzlist"/>
        <w:numPr>
          <w:ilvl w:val="0"/>
          <w:numId w:val="9"/>
        </w:numPr>
        <w:jc w:val="both"/>
      </w:pPr>
      <w:r w:rsidRPr="002977FE">
        <w:t>W przypadku materiałów delikatnych należy dozować mniejszą ilość środka piorącego i powierzchnię zrosić z odległości ok 20 cm. Następnie jedynie odessać.</w:t>
      </w:r>
    </w:p>
    <w:p w:rsidR="00951B4D" w:rsidRPr="002977FE" w:rsidRDefault="00951B4D" w:rsidP="00951B4D">
      <w:pPr>
        <w:pStyle w:val="Akapitzlist"/>
        <w:ind w:left="1800"/>
        <w:jc w:val="both"/>
      </w:pPr>
    </w:p>
    <w:p w:rsidR="00951B4D" w:rsidRPr="002977FE" w:rsidRDefault="002977FE" w:rsidP="00951B4D">
      <w:pPr>
        <w:ind w:left="1440"/>
        <w:jc w:val="both"/>
        <w:rPr>
          <w:i/>
        </w:rPr>
      </w:pPr>
      <w:r>
        <w:rPr>
          <w:b/>
          <w:u w:val="single"/>
        </w:rPr>
        <w:t>W</w:t>
      </w:r>
      <w:r w:rsidR="00951B4D" w:rsidRPr="002977FE">
        <w:rPr>
          <w:b/>
          <w:u w:val="single"/>
        </w:rPr>
        <w:t xml:space="preserve">skazówka: </w:t>
      </w:r>
      <w:r w:rsidR="00951B4D" w:rsidRPr="002977FE">
        <w:rPr>
          <w:i/>
        </w:rPr>
        <w:t>Na silne zabrudzenia bądź plamy należy nałożyć roztwór czyszczący przy wyłączonej turbinie ssącej i zostawić na 10-15 minut. Następnie powierzchnię czyścić w normalnym procesie roboczym. Do dalszej poprawy wyników czyszczenia, w razie potrzeby powierzchnię czyścić jeszcze raz z użyciem czystej, ciepłej wody.</w:t>
      </w:r>
    </w:p>
    <w:p w:rsidR="00951B4D" w:rsidRPr="002977FE" w:rsidRDefault="00951B4D" w:rsidP="00951B4D">
      <w:pPr>
        <w:jc w:val="both"/>
      </w:pPr>
    </w:p>
    <w:p w:rsidR="00951B4D" w:rsidRPr="002977FE" w:rsidRDefault="00951B4D" w:rsidP="00D64D26">
      <w:pPr>
        <w:pStyle w:val="Akapitzlist"/>
        <w:numPr>
          <w:ilvl w:val="0"/>
          <w:numId w:val="8"/>
        </w:numPr>
        <w:jc w:val="both"/>
      </w:pPr>
      <w:r w:rsidRPr="002977FE">
        <w:t>Wyłączyć przełącznik ssania i spryskiwania</w:t>
      </w:r>
    </w:p>
    <w:p w:rsidR="00951B4D" w:rsidRPr="002977FE" w:rsidRDefault="00951B4D" w:rsidP="00D64D26">
      <w:pPr>
        <w:pStyle w:val="Akapitzlist"/>
        <w:numPr>
          <w:ilvl w:val="0"/>
          <w:numId w:val="8"/>
        </w:numPr>
        <w:jc w:val="both"/>
      </w:pPr>
      <w:r w:rsidRPr="002977FE">
        <w:t>Wyłączyć urządzenie z zasilania</w:t>
      </w:r>
    </w:p>
    <w:p w:rsidR="00A55AE9" w:rsidRDefault="00A55AE9" w:rsidP="00A55AE9">
      <w:pPr>
        <w:jc w:val="both"/>
      </w:pPr>
    </w:p>
    <w:p w:rsidR="001E4DC5" w:rsidRPr="002977FE" w:rsidRDefault="001E4DC5" w:rsidP="00A55AE9">
      <w:pPr>
        <w:jc w:val="both"/>
      </w:pPr>
    </w:p>
    <w:p w:rsidR="00A55AE9" w:rsidRPr="002977FE" w:rsidRDefault="00A55AE9" w:rsidP="00A55AE9">
      <w:pPr>
        <w:jc w:val="both"/>
      </w:pPr>
      <w:r w:rsidRPr="002977FE">
        <w:lastRenderedPageBreak/>
        <w:t>POZOSTAŁE WSKAZÓWKI:</w:t>
      </w:r>
    </w:p>
    <w:p w:rsidR="00A55AE9" w:rsidRPr="002977FE" w:rsidRDefault="00C51AFB" w:rsidP="00A55AE9">
      <w:pPr>
        <w:pStyle w:val="Akapitzlist"/>
        <w:numPr>
          <w:ilvl w:val="0"/>
          <w:numId w:val="10"/>
        </w:numPr>
        <w:jc w:val="both"/>
      </w:pPr>
      <w:r w:rsidRPr="002977FE">
        <w:t>Pracować od światła do cienia (od okna do drzwi)</w:t>
      </w:r>
    </w:p>
    <w:p w:rsidR="00C51AFB" w:rsidRPr="002977FE" w:rsidRDefault="00C51AFB" w:rsidP="00A55AE9">
      <w:pPr>
        <w:pStyle w:val="Akapitzlist"/>
        <w:numPr>
          <w:ilvl w:val="0"/>
          <w:numId w:val="10"/>
        </w:numPr>
        <w:jc w:val="both"/>
      </w:pPr>
      <w:r w:rsidRPr="002977FE">
        <w:t>Zawsze pracować od powierzchni wyczyszczonych do niewyczyszczonych</w:t>
      </w:r>
    </w:p>
    <w:p w:rsidR="00C51AFB" w:rsidRPr="002977FE" w:rsidRDefault="00C51AFB" w:rsidP="00A55AE9">
      <w:pPr>
        <w:pStyle w:val="Akapitzlist"/>
        <w:numPr>
          <w:ilvl w:val="0"/>
          <w:numId w:val="10"/>
        </w:numPr>
        <w:jc w:val="both"/>
      </w:pPr>
      <w:r w:rsidRPr="002977FE">
        <w:t xml:space="preserve">Im bardziej wrażliwa powierzchnia (mostki wschodnie, </w:t>
      </w:r>
      <w:proofErr w:type="spellStart"/>
      <w:r w:rsidRPr="002977FE">
        <w:t>berber</w:t>
      </w:r>
      <w:proofErr w:type="spellEnd"/>
      <w:r w:rsidRPr="002977FE">
        <w:t>, tapicerka) tym należy używać niższe stężenie środka czyszczącego</w:t>
      </w:r>
    </w:p>
    <w:p w:rsidR="00C51AFB" w:rsidRPr="002977FE" w:rsidRDefault="00C51AFB" w:rsidP="00A55AE9">
      <w:pPr>
        <w:pStyle w:val="Akapitzlist"/>
        <w:numPr>
          <w:ilvl w:val="0"/>
          <w:numId w:val="10"/>
        </w:numPr>
        <w:jc w:val="both"/>
      </w:pPr>
      <w:r w:rsidRPr="002977FE">
        <w:t xml:space="preserve">Wykładzina dywanowa z krawędzią z juty może się skurczyć </w:t>
      </w:r>
      <w:r w:rsidR="002977FE" w:rsidRPr="002977FE">
        <w:t>przy zbyt wilgotnej pracy i wypłowieć</w:t>
      </w:r>
    </w:p>
    <w:p w:rsidR="002977FE" w:rsidRPr="002977FE" w:rsidRDefault="002977FE" w:rsidP="00A55AE9">
      <w:pPr>
        <w:pStyle w:val="Akapitzlist"/>
        <w:numPr>
          <w:ilvl w:val="0"/>
          <w:numId w:val="10"/>
        </w:numPr>
        <w:jc w:val="both"/>
      </w:pPr>
      <w:r w:rsidRPr="002977FE">
        <w:t>Dywany zawierające wiele runa, po ich wyczyszczeniu, jeszcze w stanie mokrym, wyszczotkować w kierunku runa (np. szczotką do runa albo do szorowania)</w:t>
      </w:r>
    </w:p>
    <w:p w:rsidR="002977FE" w:rsidRDefault="002977FE" w:rsidP="00A55AE9">
      <w:pPr>
        <w:pStyle w:val="Akapitzlist"/>
        <w:numPr>
          <w:ilvl w:val="0"/>
          <w:numId w:val="10"/>
        </w:numPr>
        <w:jc w:val="both"/>
      </w:pPr>
      <w:r w:rsidRPr="002977FE">
        <w:t xml:space="preserve">Pozwolić wyczyszczonym powierzchniom wyschnąć przed chodzeniem bądź wstawieniem mebli w celu uniknięcia zagnieceń wzg. miejsc </w:t>
      </w:r>
      <w:proofErr w:type="spellStart"/>
      <w:r w:rsidRPr="002977FE">
        <w:t>rdzawoplamistych</w:t>
      </w:r>
      <w:proofErr w:type="spellEnd"/>
      <w:r w:rsidRPr="002977FE">
        <w:t>.</w:t>
      </w:r>
    </w:p>
    <w:p w:rsidR="002977FE" w:rsidRDefault="002977FE" w:rsidP="002977FE">
      <w:pPr>
        <w:jc w:val="both"/>
      </w:pPr>
    </w:p>
    <w:p w:rsidR="00E84806" w:rsidRPr="000D2582" w:rsidRDefault="002977FE" w:rsidP="00E84806">
      <w:pPr>
        <w:pStyle w:val="Akapitzlist"/>
        <w:numPr>
          <w:ilvl w:val="0"/>
          <w:numId w:val="2"/>
        </w:numPr>
        <w:jc w:val="both"/>
        <w:rPr>
          <w:b/>
        </w:rPr>
      </w:pPr>
      <w:r w:rsidRPr="000D2582">
        <w:rPr>
          <w:b/>
        </w:rPr>
        <w:t xml:space="preserve">Czyszczenie odkurzacza </w:t>
      </w:r>
      <w:proofErr w:type="spellStart"/>
      <w:r w:rsidRPr="000D2582">
        <w:rPr>
          <w:b/>
        </w:rPr>
        <w:t>K</w:t>
      </w:r>
      <w:r w:rsidRPr="000D2582">
        <w:rPr>
          <w:rFonts w:cstheme="minorHAnsi"/>
          <w:b/>
        </w:rPr>
        <w:t>ä</w:t>
      </w:r>
      <w:r w:rsidRPr="000D2582">
        <w:rPr>
          <w:b/>
        </w:rPr>
        <w:t>rcher</w:t>
      </w:r>
      <w:proofErr w:type="spellEnd"/>
      <w:r w:rsidRPr="000D2582">
        <w:rPr>
          <w:b/>
        </w:rPr>
        <w:t xml:space="preserve"> </w:t>
      </w:r>
      <w:proofErr w:type="spellStart"/>
      <w:r w:rsidRPr="000D2582">
        <w:rPr>
          <w:b/>
        </w:rPr>
        <w:t>Puzzi</w:t>
      </w:r>
      <w:proofErr w:type="spellEnd"/>
      <w:r w:rsidRPr="000D2582">
        <w:rPr>
          <w:b/>
        </w:rPr>
        <w:t xml:space="preserve"> 10/1</w:t>
      </w:r>
    </w:p>
    <w:p w:rsidR="00E84806" w:rsidRDefault="000D2582" w:rsidP="000D2582">
      <w:pPr>
        <w:pStyle w:val="Akapitzlist"/>
        <w:tabs>
          <w:tab w:val="left" w:pos="2640"/>
        </w:tabs>
        <w:jc w:val="both"/>
      </w:pPr>
      <w:r>
        <w:tab/>
      </w:r>
    </w:p>
    <w:p w:rsidR="002977FE" w:rsidRPr="000D2582" w:rsidRDefault="00E84806" w:rsidP="00E84806">
      <w:pPr>
        <w:pStyle w:val="Akapitzlist"/>
        <w:numPr>
          <w:ilvl w:val="0"/>
          <w:numId w:val="13"/>
        </w:numPr>
        <w:jc w:val="both"/>
        <w:rPr>
          <w:u w:val="single"/>
        </w:rPr>
      </w:pPr>
      <w:r w:rsidRPr="000D2582">
        <w:rPr>
          <w:u w:val="single"/>
        </w:rPr>
        <w:t>Opróżnianie zbiornika czystej</w:t>
      </w:r>
      <w:r w:rsidR="002977FE" w:rsidRPr="000D2582">
        <w:rPr>
          <w:u w:val="single"/>
        </w:rPr>
        <w:t xml:space="preserve"> wody</w:t>
      </w:r>
    </w:p>
    <w:p w:rsidR="002977FE" w:rsidRDefault="002977FE" w:rsidP="002977FE">
      <w:pPr>
        <w:pStyle w:val="Akapitzlist"/>
        <w:ind w:left="1440"/>
        <w:jc w:val="both"/>
      </w:pPr>
    </w:p>
    <w:p w:rsidR="00E84806" w:rsidRPr="00E84806" w:rsidRDefault="002977FE" w:rsidP="00E84806">
      <w:pPr>
        <w:pStyle w:val="Akapitzlist"/>
        <w:ind w:left="1440"/>
        <w:jc w:val="both"/>
        <w:rPr>
          <w:i/>
        </w:rPr>
      </w:pPr>
      <w:r w:rsidRPr="00E84806">
        <w:rPr>
          <w:b/>
        </w:rPr>
        <w:t>Wskazówka</w:t>
      </w:r>
      <w:r>
        <w:t xml:space="preserve">: </w:t>
      </w:r>
      <w:r w:rsidRPr="00E84806">
        <w:rPr>
          <w:i/>
        </w:rPr>
        <w:t>Zbiornik opróżnia się najprośc</w:t>
      </w:r>
      <w:r w:rsidR="00E84806" w:rsidRPr="00E84806">
        <w:rPr>
          <w:i/>
        </w:rPr>
        <w:t>iej poprzez odsysanie roztworu.</w:t>
      </w:r>
    </w:p>
    <w:p w:rsidR="00E84806" w:rsidRDefault="00E84806" w:rsidP="00E84806">
      <w:pPr>
        <w:pStyle w:val="Akapitzlist"/>
        <w:ind w:left="1440"/>
        <w:jc w:val="both"/>
      </w:pPr>
    </w:p>
    <w:p w:rsidR="00E84806" w:rsidRDefault="002977FE" w:rsidP="00E84806">
      <w:pPr>
        <w:pStyle w:val="Akapitzlist"/>
        <w:numPr>
          <w:ilvl w:val="0"/>
          <w:numId w:val="14"/>
        </w:numPr>
        <w:jc w:val="both"/>
      </w:pPr>
      <w:r>
        <w:t>Wyłączyć natrysk (pompę wodną).</w:t>
      </w:r>
    </w:p>
    <w:p w:rsidR="00E84806" w:rsidRDefault="0035106C" w:rsidP="00E84806">
      <w:pPr>
        <w:pStyle w:val="Akapitzlist"/>
        <w:numPr>
          <w:ilvl w:val="0"/>
          <w:numId w:val="14"/>
        </w:numPr>
        <w:jc w:val="both"/>
      </w:pPr>
      <w:r>
        <w:t xml:space="preserve">Nacisnąć spust na </w:t>
      </w:r>
      <w:proofErr w:type="gramStart"/>
      <w:r>
        <w:t>krzywce aby</w:t>
      </w:r>
      <w:proofErr w:type="gramEnd"/>
      <w:r>
        <w:t xml:space="preserve"> pozbyć się resztek wody w systemie.</w:t>
      </w:r>
    </w:p>
    <w:p w:rsidR="00E84806" w:rsidRDefault="002977FE" w:rsidP="00E84806">
      <w:pPr>
        <w:pStyle w:val="Akapitzlist"/>
        <w:numPr>
          <w:ilvl w:val="0"/>
          <w:numId w:val="14"/>
        </w:numPr>
        <w:jc w:val="both"/>
      </w:pPr>
      <w:r>
        <w:t>Dyszę podłogową zdjąć z węża natryskowo- zasysającego.</w:t>
      </w:r>
    </w:p>
    <w:p w:rsidR="00E84806" w:rsidRDefault="002977FE" w:rsidP="00E84806">
      <w:pPr>
        <w:pStyle w:val="Akapitzlist"/>
        <w:numPr>
          <w:ilvl w:val="0"/>
          <w:numId w:val="14"/>
        </w:numPr>
        <w:jc w:val="both"/>
      </w:pPr>
      <w:r>
        <w:t>Wąż ssący włożyć do roztworu pozostałego w zbiorniku świeżej wody i włączyć urządzenie nacisk</w:t>
      </w:r>
      <w:r w:rsidR="00A2057B">
        <w:t>ając przycisk „ssanie” (rys. 9)</w:t>
      </w:r>
    </w:p>
    <w:p w:rsidR="00E84806" w:rsidRDefault="002977FE" w:rsidP="00E84806">
      <w:pPr>
        <w:pStyle w:val="Akapitzlist"/>
        <w:numPr>
          <w:ilvl w:val="0"/>
          <w:numId w:val="14"/>
        </w:numPr>
        <w:jc w:val="both"/>
      </w:pPr>
      <w:r>
        <w:t>Zasysany roztwór środka czyszczącego zbiera się w zbiorniku brudnej wody.</w:t>
      </w:r>
    </w:p>
    <w:p w:rsidR="002977FE" w:rsidRDefault="002977FE" w:rsidP="00E84806">
      <w:pPr>
        <w:pStyle w:val="Akapitzlist"/>
        <w:numPr>
          <w:ilvl w:val="0"/>
          <w:numId w:val="14"/>
        </w:numPr>
        <w:jc w:val="both"/>
      </w:pPr>
      <w:r>
        <w:t>Zbiornik brudnej wody wyjąć i opróżnić.</w:t>
      </w:r>
    </w:p>
    <w:p w:rsidR="00E84806" w:rsidRDefault="00E84806" w:rsidP="00E84806">
      <w:pPr>
        <w:pStyle w:val="Akapitzlist"/>
        <w:ind w:left="2160"/>
        <w:jc w:val="both"/>
      </w:pPr>
    </w:p>
    <w:p w:rsidR="00E84806" w:rsidRPr="000D2582" w:rsidRDefault="002977FE" w:rsidP="00E84806">
      <w:pPr>
        <w:pStyle w:val="Akapitzlist"/>
        <w:numPr>
          <w:ilvl w:val="0"/>
          <w:numId w:val="13"/>
        </w:numPr>
        <w:jc w:val="both"/>
        <w:rPr>
          <w:u w:val="single"/>
        </w:rPr>
      </w:pPr>
      <w:r w:rsidRPr="000D2582">
        <w:rPr>
          <w:u w:val="single"/>
        </w:rPr>
        <w:t>Czyszczenie urządzenia i wyposażenia</w:t>
      </w:r>
    </w:p>
    <w:p w:rsidR="00E84806" w:rsidRDefault="000D2582" w:rsidP="00E84806">
      <w:pPr>
        <w:pStyle w:val="Akapitzlist"/>
        <w:numPr>
          <w:ilvl w:val="0"/>
          <w:numId w:val="15"/>
        </w:numPr>
        <w:jc w:val="both"/>
      </w:pPr>
      <w:r>
        <w:t>Krzywkę (z rurą ss</w:t>
      </w:r>
      <w:r w:rsidR="00AB146F">
        <w:t>ącą i dyszą do podłóg lub tapicerki) połączyć z wężem</w:t>
      </w:r>
      <w:r w:rsidR="001444E0">
        <w:t xml:space="preserve"> do zasysania (rys. 2a).</w:t>
      </w:r>
    </w:p>
    <w:p w:rsidR="00E84806" w:rsidRDefault="00AB146F" w:rsidP="00E84806">
      <w:pPr>
        <w:pStyle w:val="Akapitzlist"/>
        <w:numPr>
          <w:ilvl w:val="0"/>
          <w:numId w:val="15"/>
        </w:numPr>
        <w:jc w:val="both"/>
      </w:pPr>
      <w:r>
        <w:t>Złączkę wężyka</w:t>
      </w:r>
      <w:r w:rsidR="000D2582">
        <w:t xml:space="preserve"> spryskującego połączyć z krzywką i docisnąć</w:t>
      </w:r>
      <w:r w:rsidR="001444E0">
        <w:t xml:space="preserve"> (rys. 2b).</w:t>
      </w:r>
    </w:p>
    <w:p w:rsidR="000D2582" w:rsidRDefault="000D2582" w:rsidP="00E84806">
      <w:pPr>
        <w:pStyle w:val="Akapitzlist"/>
        <w:numPr>
          <w:ilvl w:val="0"/>
          <w:numId w:val="15"/>
        </w:numPr>
        <w:jc w:val="both"/>
        <w:rPr>
          <w:b/>
        </w:rPr>
      </w:pPr>
      <w:r>
        <w:t xml:space="preserve">Wlać do zbiornika czystej wody ok 2 litrów </w:t>
      </w:r>
      <w:r w:rsidR="00CF2A09">
        <w:rPr>
          <w:u w:val="single"/>
        </w:rPr>
        <w:t xml:space="preserve">ciepłej </w:t>
      </w:r>
      <w:r>
        <w:t>wody</w:t>
      </w:r>
      <w:r w:rsidR="00A97486">
        <w:t xml:space="preserve"> (rys</w:t>
      </w:r>
      <w:proofErr w:type="gramStart"/>
      <w:r w:rsidR="00A97486">
        <w:t xml:space="preserve">. </w:t>
      </w:r>
      <w:r w:rsidR="00A2057B">
        <w:t>10</w:t>
      </w:r>
      <w:r w:rsidR="00A97486">
        <w:t>).</w:t>
      </w:r>
      <w:r>
        <w:t xml:space="preserve"> </w:t>
      </w:r>
      <w:r w:rsidRPr="000D2582">
        <w:rPr>
          <w:b/>
        </w:rPr>
        <w:t>Nie</w:t>
      </w:r>
      <w:proofErr w:type="gramEnd"/>
      <w:r w:rsidRPr="000D2582">
        <w:rPr>
          <w:b/>
        </w:rPr>
        <w:t xml:space="preserve"> doda</w:t>
      </w:r>
      <w:r w:rsidR="00A97486">
        <w:rPr>
          <w:b/>
        </w:rPr>
        <w:t>wać żadnego środka czyszczącego!</w:t>
      </w:r>
    </w:p>
    <w:p w:rsidR="000D2582" w:rsidRPr="000D2582" w:rsidRDefault="000D2582" w:rsidP="00E84806">
      <w:pPr>
        <w:pStyle w:val="Akapitzlist"/>
        <w:numPr>
          <w:ilvl w:val="0"/>
          <w:numId w:val="15"/>
        </w:numPr>
        <w:jc w:val="both"/>
        <w:rPr>
          <w:b/>
        </w:rPr>
      </w:pPr>
      <w:r>
        <w:t>Nacisnąć przełącznik spryskiwania w celu włączenia pompy spryskiwania</w:t>
      </w:r>
      <w:r w:rsidR="00A2057B">
        <w:t xml:space="preserve"> (rys. 10)</w:t>
      </w:r>
    </w:p>
    <w:p w:rsidR="000D2582" w:rsidRDefault="000D2582" w:rsidP="00E84806">
      <w:pPr>
        <w:pStyle w:val="Akapitzlist"/>
        <w:numPr>
          <w:ilvl w:val="0"/>
          <w:numId w:val="15"/>
        </w:numPr>
        <w:jc w:val="both"/>
      </w:pPr>
      <w:r>
        <w:t xml:space="preserve">Dyszę </w:t>
      </w:r>
      <w:r w:rsidR="00A2057B">
        <w:t>podłogową</w:t>
      </w:r>
      <w:r w:rsidR="00A97486">
        <w:t>/do tapicerki</w:t>
      </w:r>
      <w:r w:rsidR="00A2057B">
        <w:t xml:space="preserve"> trzymać nad odpływem</w:t>
      </w:r>
      <w:r w:rsidR="001E4DC5">
        <w:t xml:space="preserve"> (sedes, brodzik)</w:t>
      </w:r>
      <w:r w:rsidR="00A2057B">
        <w:t xml:space="preserve"> (rys. 10)</w:t>
      </w:r>
      <w:r w:rsidR="00A97486">
        <w:t>.</w:t>
      </w:r>
    </w:p>
    <w:p w:rsidR="000D2582" w:rsidRDefault="000D2582" w:rsidP="00E84806">
      <w:pPr>
        <w:pStyle w:val="Akapitzlist"/>
        <w:numPr>
          <w:ilvl w:val="0"/>
          <w:numId w:val="15"/>
        </w:numPr>
        <w:jc w:val="both"/>
      </w:pPr>
      <w:r>
        <w:t>Uruchomić dźwignię przy krzywce i przepłukać urządzenie przez 1 do 2 minut</w:t>
      </w:r>
      <w:r w:rsidR="00A2057B">
        <w:t xml:space="preserve"> (rys. 10)</w:t>
      </w:r>
      <w:r w:rsidR="00A97486">
        <w:t>.</w:t>
      </w:r>
    </w:p>
    <w:p w:rsidR="00E84806" w:rsidRDefault="000D2582" w:rsidP="000D2582">
      <w:pPr>
        <w:pStyle w:val="Akapitzlist"/>
        <w:numPr>
          <w:ilvl w:val="0"/>
          <w:numId w:val="15"/>
        </w:numPr>
        <w:jc w:val="both"/>
      </w:pPr>
      <w:r>
        <w:t>Wyłączyć urządzenie.</w:t>
      </w:r>
    </w:p>
    <w:p w:rsidR="00E84806" w:rsidRDefault="002977FE" w:rsidP="00E84806">
      <w:pPr>
        <w:pStyle w:val="Akapitzlist"/>
        <w:numPr>
          <w:ilvl w:val="0"/>
          <w:numId w:val="15"/>
        </w:numPr>
        <w:jc w:val="both"/>
      </w:pPr>
      <w:r>
        <w:t>Opróżnić zbiornik brudnej wody i zbiornik świeżej wody.</w:t>
      </w:r>
    </w:p>
    <w:p w:rsidR="00D64D26" w:rsidRPr="002977FE" w:rsidRDefault="00E84806" w:rsidP="00E84806">
      <w:pPr>
        <w:pStyle w:val="Akapitzlist"/>
        <w:numPr>
          <w:ilvl w:val="0"/>
          <w:numId w:val="15"/>
        </w:numPr>
        <w:jc w:val="both"/>
      </w:pPr>
      <w:r>
        <w:t>Urządzenie wyczyścić i w miarę możliwości osuszyć szmatką bądź ręcznikiem papierowym</w:t>
      </w:r>
      <w:r w:rsidR="0035106C">
        <w:t xml:space="preserve"> lub odchylić pokrywę i pozostawić urządzenie do wyschnięcia</w:t>
      </w:r>
      <w:r w:rsidR="00486B26">
        <w:t>,</w:t>
      </w:r>
      <w:r w:rsidR="0035106C">
        <w:t xml:space="preserve"> aby uniknąć powstawania nieprzyjemnego zapachu.</w:t>
      </w:r>
    </w:p>
    <w:p w:rsidR="00F10563" w:rsidRPr="002977FE" w:rsidRDefault="00F10563" w:rsidP="00F10563">
      <w:pPr>
        <w:jc w:val="both"/>
      </w:pPr>
      <w:bookmarkStart w:id="0" w:name="_GoBack"/>
      <w:bookmarkEnd w:id="0"/>
    </w:p>
    <w:p w:rsidR="00F10563" w:rsidRPr="002977FE" w:rsidRDefault="00F10563" w:rsidP="00F10563">
      <w:pPr>
        <w:jc w:val="both"/>
      </w:pPr>
    </w:p>
    <w:sectPr w:rsidR="00F10563" w:rsidRPr="002977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634F3"/>
    <w:multiLevelType w:val="hybridMultilevel"/>
    <w:tmpl w:val="058E89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6347DD"/>
    <w:multiLevelType w:val="hybridMultilevel"/>
    <w:tmpl w:val="5412A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28264D"/>
    <w:multiLevelType w:val="hybridMultilevel"/>
    <w:tmpl w:val="6AEC4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1108E"/>
    <w:multiLevelType w:val="hybridMultilevel"/>
    <w:tmpl w:val="F0BA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6067F"/>
    <w:multiLevelType w:val="hybridMultilevel"/>
    <w:tmpl w:val="D14A98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F619C"/>
    <w:multiLevelType w:val="hybridMultilevel"/>
    <w:tmpl w:val="7728AD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0D0078"/>
    <w:multiLevelType w:val="hybridMultilevel"/>
    <w:tmpl w:val="6136C9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DF2D08"/>
    <w:multiLevelType w:val="hybridMultilevel"/>
    <w:tmpl w:val="A1E8CA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85C0310"/>
    <w:multiLevelType w:val="hybridMultilevel"/>
    <w:tmpl w:val="56BA7A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2717A4"/>
    <w:multiLevelType w:val="hybridMultilevel"/>
    <w:tmpl w:val="39D62D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7839F4"/>
    <w:multiLevelType w:val="hybridMultilevel"/>
    <w:tmpl w:val="29FC25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385FFD"/>
    <w:multiLevelType w:val="hybridMultilevel"/>
    <w:tmpl w:val="4D4019E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AD52F33"/>
    <w:multiLevelType w:val="hybridMultilevel"/>
    <w:tmpl w:val="DCC0767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D0934D8"/>
    <w:multiLevelType w:val="hybridMultilevel"/>
    <w:tmpl w:val="25325D4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3AD04F8"/>
    <w:multiLevelType w:val="hybridMultilevel"/>
    <w:tmpl w:val="03949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3"/>
  </w:num>
  <w:num w:numId="6">
    <w:abstractNumId w:val="10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EE"/>
    <w:rsid w:val="000D2582"/>
    <w:rsid w:val="000D6ABE"/>
    <w:rsid w:val="001444E0"/>
    <w:rsid w:val="001E4DC5"/>
    <w:rsid w:val="002371B3"/>
    <w:rsid w:val="002977FE"/>
    <w:rsid w:val="002E1C96"/>
    <w:rsid w:val="0035106C"/>
    <w:rsid w:val="003848EE"/>
    <w:rsid w:val="00486B26"/>
    <w:rsid w:val="00763BBA"/>
    <w:rsid w:val="008C18D4"/>
    <w:rsid w:val="00951B4D"/>
    <w:rsid w:val="009C4F6D"/>
    <w:rsid w:val="00A2057B"/>
    <w:rsid w:val="00A33A6F"/>
    <w:rsid w:val="00A55AE9"/>
    <w:rsid w:val="00A9629C"/>
    <w:rsid w:val="00A97486"/>
    <w:rsid w:val="00AB146F"/>
    <w:rsid w:val="00BD7269"/>
    <w:rsid w:val="00C06C59"/>
    <w:rsid w:val="00C51AFB"/>
    <w:rsid w:val="00CD14C7"/>
    <w:rsid w:val="00CF2A09"/>
    <w:rsid w:val="00D64D26"/>
    <w:rsid w:val="00E84806"/>
    <w:rsid w:val="00F1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C4443-E091-4163-84AD-9606CF17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Kempa</dc:creator>
  <cp:keywords/>
  <dc:description/>
  <cp:lastModifiedBy>Adam Kempa</cp:lastModifiedBy>
  <cp:revision>13</cp:revision>
  <dcterms:created xsi:type="dcterms:W3CDTF">2018-09-07T07:32:00Z</dcterms:created>
  <dcterms:modified xsi:type="dcterms:W3CDTF">2018-09-11T19:21:00Z</dcterms:modified>
</cp:coreProperties>
</file>