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7CAAC"/>
  <w:body>
    <w:p w:rsidR="00000000" w:rsidDel="00000000" w:rsidP="00000000" w:rsidRDefault="00000000" w:rsidRPr="00000000" w14:paraId="00000001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DISPOSITIVO VIAJERO</w:t>
      </w:r>
    </w:p>
    <w:p w:rsidR="00000000" w:rsidDel="00000000" w:rsidP="00000000" w:rsidRDefault="00000000" w:rsidRPr="00000000" w14:paraId="00000002">
      <w:pPr>
        <w:jc w:val="both"/>
        <w:rPr>
          <w:rFonts w:ascii="Teko" w:cs="Teko" w:eastAsia="Teko" w:hAnsi="Teko"/>
        </w:rPr>
      </w:pPr>
      <w:r w:rsidDel="00000000" w:rsidR="00000000" w:rsidRPr="00000000">
        <w:rPr>
          <w:rFonts w:ascii="Teko" w:cs="Teko" w:eastAsia="Teko" w:hAnsi="Teko"/>
          <w:rtl w:val="0"/>
        </w:rPr>
        <w:t xml:space="preserve">RUTA INTEGRAL DE ATENCIONES A LA PRIMERA INFANCIA – SALUD Y NUTRICIÓN </w:t>
      </w:r>
    </w:p>
    <w:p w:rsidR="00000000" w:rsidDel="00000000" w:rsidP="00000000" w:rsidRDefault="00000000" w:rsidRPr="00000000" w14:paraId="00000003">
      <w:pPr>
        <w:jc w:val="both"/>
        <w:rPr>
          <w:rFonts w:ascii="Teko" w:cs="Teko" w:eastAsia="Teko" w:hAnsi="Teko"/>
        </w:rPr>
      </w:pPr>
      <w:r w:rsidDel="00000000" w:rsidR="00000000" w:rsidRPr="00000000">
        <w:rPr>
          <w:rFonts w:ascii="Teko" w:cs="Teko" w:eastAsia="Teko" w:hAnsi="Teko"/>
          <w:rtl w:val="0"/>
        </w:rPr>
        <w:t xml:space="preserve">Crianza y cuidado; salud, alimentación y nutrición; educación inicial, apropiación cultural; y, recreación son el conjunto de atenciones que reciben niñas y niños en la primera infancia para alcanzar un desarrollo integral.</w:t>
      </w:r>
    </w:p>
    <w:p w:rsidR="00000000" w:rsidDel="00000000" w:rsidP="00000000" w:rsidRDefault="00000000" w:rsidRPr="00000000" w14:paraId="00000004">
      <w:pPr>
        <w:jc w:val="both"/>
        <w:rPr>
          <w:rFonts w:ascii="Open Sans Light" w:cs="Open Sans Light" w:eastAsia="Open Sans Light" w:hAnsi="Open Sans Light"/>
        </w:rPr>
      </w:pPr>
      <w:r w:rsidDel="00000000" w:rsidR="00000000" w:rsidRPr="00000000">
        <w:rPr>
          <w:rFonts w:ascii="Teko" w:cs="Teko" w:eastAsia="Teko" w:hAnsi="Teko"/>
          <w:rtl w:val="0"/>
        </w:rPr>
        <w:t xml:space="preserve">El control prenatal, el control de crecimiento y desarrollo, la vacunación, lactancia materna y, la prevención y reducción de la anemia a niñas y niños entre 6 y 23 meses de edad con la fortificación casera de alimentos con micronutrientes en polvo, son algunos de los programas y servicios que oferta el Estado en el marco de la ruta integral de atenciones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TEMA: Crecimiento y desarrollo cuidado y crianza</w:t>
      </w:r>
    </w:p>
    <w:p w:rsidR="00000000" w:rsidDel="00000000" w:rsidP="00000000" w:rsidRDefault="00000000" w:rsidRPr="00000000" w14:paraId="00000006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OBJETIVO: Sensibilizar a las familias frente a la importancia de las atenciones en salud.</w:t>
      </w:r>
    </w:p>
    <w:p w:rsidR="00000000" w:rsidDel="00000000" w:rsidP="00000000" w:rsidRDefault="00000000" w:rsidRPr="00000000" w14:paraId="00000007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MI VISITA A CRECIMIENTO Y DESARROLLO</w:t>
      </w:r>
    </w:p>
    <w:p w:rsidR="00000000" w:rsidDel="00000000" w:rsidP="00000000" w:rsidRDefault="00000000" w:rsidRPr="00000000" w14:paraId="0000000A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¡A jugar!</w:t>
      </w:r>
    </w:p>
    <w:p w:rsidR="00000000" w:rsidDel="00000000" w:rsidP="00000000" w:rsidRDefault="00000000" w:rsidRPr="00000000" w14:paraId="0000000B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/>
        <w:drawing>
          <wp:inline distB="0" distT="0" distL="0" distR="0">
            <wp:extent cx="1233564" cy="1950255"/>
            <wp:effectExtent b="0" l="0" r="0" t="0"/>
            <wp:docPr descr="Resultado de imagen de DIBUJOS DE CARICATURAS NIÑOS PESANDOSE Y MIDIENDOSE" id="1" name="image1.png"/>
            <a:graphic>
              <a:graphicData uri="http://schemas.openxmlformats.org/drawingml/2006/picture">
                <pic:pic>
                  <pic:nvPicPr>
                    <pic:cNvPr descr="Resultado de imagen de DIBUJOS DE CARICATURAS NIÑOS PESANDOSE Y MIDIENDOS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564" cy="1950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                           </w:t>
      </w:r>
      <w:r w:rsidDel="00000000" w:rsidR="00000000" w:rsidRPr="00000000">
        <w:rPr>
          <w:rFonts w:ascii="Arial Rounded" w:cs="Arial Rounded" w:eastAsia="Arial Rounded" w:hAnsi="Arial Rounded"/>
          <w:b w:val="1"/>
        </w:rPr>
        <w:drawing>
          <wp:inline distB="0" distT="0" distL="0" distR="0">
            <wp:extent cx="2057400" cy="22193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0C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Para el desarrollo de esta actividad se propone un juego entre padres e hijos para el cual se involucrarán los siguientes elementos: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metro (si no tienes elabóralo con papel)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báscula (que se puede crear con cartón o papel)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jeringa (si se tiene o elaborarla)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muñeco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both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continuación se simulará un consultorio en donde el padre de familia es el médico o la enfermera en el caso de la mamá;  él o ella atenderá a su hijo quien llevará consigo a su paciente el “muñeco “, luego el médico lo pesará y tomará la talla  al paciente (muñeco) y le hablará  de la importancia que tiene para este paciente alimentarse adecuadamente, hacer ejercicio para lograr un peso y una talla adecuada y asistir en un año a un nuevo control de crecimiento y desarrollo.</w:t>
      </w:r>
    </w:p>
    <w:p w:rsidR="00000000" w:rsidDel="00000000" w:rsidP="00000000" w:rsidRDefault="00000000" w:rsidRPr="00000000" w14:paraId="00000015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Para este momento también se propone que los padres de familia elaborar un carnet de vacunas en papel y aplicar al muñeco la vacuna de los 5 años contándole al niño la importancia que tienen las vacunas para evitar enfermedades futuras.</w:t>
      </w:r>
    </w:p>
    <w:p w:rsidR="00000000" w:rsidDel="00000000" w:rsidP="00000000" w:rsidRDefault="00000000" w:rsidRPr="00000000" w14:paraId="00000016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A continuación, se envían algunos contenidos teóricos que se pueden utilizar para abordar en el juego con los niños.</w:t>
      </w:r>
    </w:p>
    <w:p w:rsidR="00000000" w:rsidDel="00000000" w:rsidP="00000000" w:rsidRDefault="00000000" w:rsidRPr="00000000" w14:paraId="00000018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Importancia de controles de crecimiento y desarrollo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controla el crecimiento y se evalúa el desarrollo madurativo, permitiendo la detección precoz de alguna alteración y su tratamiento oportuno.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Se controla el cumplimiento del esquema de vacunas.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Se dan pautas para la salud buco-dental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Colabora con información para iniciar y continuar en los primeros años con la lactancia materna exclusiva, el mejor alimento que se puede brindar al niño.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Se indica la alimentación complementaria en el momento oportuno.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Se indican las pautas necesarias para evitar el contagio y la transmisión de enfermedades infecciosas y prevenir accidentes.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Apoya y orienta el vínculo afectivo padre madre hijo y su familia y aconseja sobre distintas situaciones vinculadas a las actividades y cuidados de su hijo.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line="240" w:lineRule="auto"/>
        <w:ind w:left="600" w:hanging="360"/>
        <w:rPr>
          <w:color w:val="696969"/>
        </w:rPr>
      </w:pPr>
      <w:r w:rsidDel="00000000" w:rsidR="00000000" w:rsidRPr="00000000">
        <w:rPr>
          <w:rFonts w:ascii="rb-R" w:cs="rb-R" w:eastAsia="rb-R" w:hAnsi="rb-R"/>
          <w:color w:val="696969"/>
          <w:sz w:val="18"/>
          <w:szCs w:val="18"/>
          <w:rtl w:val="0"/>
        </w:rPr>
        <w:t xml:space="preserve">El médico desde su lugar de observador y conocedor de la dinámica familiar, colabora a mejorar el conocimiento de las distintas etapas madurativas de su hijo, permitiendo un mejor acompañamiento del grupo familiar.</w:t>
      </w:r>
    </w:p>
    <w:p w:rsidR="00000000" w:rsidDel="00000000" w:rsidP="00000000" w:rsidRDefault="00000000" w:rsidRPr="00000000" w14:paraId="00000021">
      <w:pPr>
        <w:jc w:val="both"/>
        <w:rPr>
          <w:rFonts w:ascii="Tahoma" w:cs="Tahoma" w:eastAsia="Tahoma" w:hAnsi="Tahoma"/>
          <w:color w:val="22345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  <w:color w:val="223453"/>
          <w:sz w:val="18"/>
          <w:szCs w:val="18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23453"/>
          <w:sz w:val="18"/>
          <w:szCs w:val="18"/>
          <w:highlight w:val="white"/>
          <w:rtl w:val="0"/>
        </w:rPr>
        <w:t xml:space="preserve">Es importante recordar a los niños durante el juego que el consumo de dulces, paquetes gaseosas o comida chatarra no aporta a llevar una alimentación saludable por el contrario puede generar obesidad y no lograr el crecimiento necesario para la edad.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Importancia de las vacunas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Desde su descubrimiento, las vacunas han sido, junto a la potabilización del agua, la medida de prevención que más beneficios ha aportado a la humanidad. Enfermedades que antes eran epidémicas y que originaban una gran mortalidad ahora están erradicadas en todo el mundo (viruela), casi erradicadas (poliomelitis o sarampión) o controladas (hepatitis B, tétanos, difteria, meningitis meningocócica o tos ferina).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Sólo esta apreciación da una idea de la importancia real de las vacunas, además de su coste-efectividad. Ningún otro medicamento ha salvado tantas vidas como las vacunas, por lo que no vacunarse o negar la vacunación a los hijos no sólo debe considerarse como un acto irresponsable de cara a su propia salud, sino frente al conjunto de la sociedad, ya que puede suponer el retorno de enfermedades ya olvidadas en muchos países.</w:t>
      </w:r>
    </w:p>
    <w:p w:rsidR="00000000" w:rsidDel="00000000" w:rsidP="00000000" w:rsidRDefault="00000000" w:rsidRPr="00000000" w14:paraId="00000026">
      <w:pPr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La actividad se enviará por medio del grupo de WhatsApp dispuesto por la institución educativa y se evidenciará a través de fotografías enviadas por las familias.</w:t>
      </w:r>
    </w:p>
    <w:p w:rsidR="00000000" w:rsidDel="00000000" w:rsidP="00000000" w:rsidRDefault="00000000" w:rsidRPr="00000000" w14:paraId="00000028">
      <w:pPr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Teko"/>
  <w:font w:name="Open Sans Light"/>
  <w:font w:name="rb-R"/>
  <w:font w:name="Tahom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