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459" w:rsidRDefault="00B42459" w:rsidP="00B42459">
      <w:pPr>
        <w:spacing w:after="0" w:line="480" w:lineRule="auto"/>
        <w:rPr>
          <w:rFonts w:ascii="Arial" w:hAnsi="Arial" w:cs="Arial"/>
          <w:b/>
          <w:sz w:val="24"/>
          <w:szCs w:val="24"/>
        </w:rPr>
      </w:pPr>
      <w:bookmarkStart w:id="0" w:name="_GoBack"/>
      <w:r w:rsidRPr="00A5511B">
        <w:rPr>
          <w:rFonts w:ascii="Arial" w:hAnsi="Arial" w:cs="Arial"/>
          <w:b/>
          <w:sz w:val="24"/>
          <w:szCs w:val="24"/>
        </w:rPr>
        <w:t xml:space="preserve">REFLEXIONES SOBRE EL TEXTO: </w:t>
      </w:r>
      <w:r w:rsidRPr="00B42459">
        <w:rPr>
          <w:rFonts w:ascii="Arial" w:hAnsi="Arial" w:cs="Arial"/>
          <w:b/>
          <w:sz w:val="24"/>
          <w:szCs w:val="24"/>
        </w:rPr>
        <w:t>CONCEPTO CLÁSICO DE INTELIGENCIA</w:t>
      </w:r>
    </w:p>
    <w:bookmarkEnd w:id="0"/>
    <w:p w:rsidR="00B42459" w:rsidRDefault="00B42459" w:rsidP="00B42459">
      <w:pPr>
        <w:spacing w:line="480" w:lineRule="auto"/>
        <w:jc w:val="both"/>
        <w:rPr>
          <w:rFonts w:ascii="Arial" w:hAnsi="Arial" w:cs="Arial"/>
          <w:sz w:val="24"/>
          <w:szCs w:val="24"/>
        </w:rPr>
      </w:pPr>
    </w:p>
    <w:p w:rsidR="00B42459" w:rsidRDefault="00B42459" w:rsidP="00B42459">
      <w:pPr>
        <w:spacing w:line="480" w:lineRule="auto"/>
        <w:jc w:val="both"/>
        <w:rPr>
          <w:rFonts w:ascii="Arial" w:hAnsi="Arial" w:cs="Arial"/>
          <w:sz w:val="24"/>
          <w:szCs w:val="24"/>
        </w:rPr>
      </w:pPr>
      <w:r>
        <w:rPr>
          <w:rFonts w:ascii="Arial" w:hAnsi="Arial" w:cs="Arial"/>
          <w:sz w:val="24"/>
          <w:szCs w:val="24"/>
        </w:rPr>
        <w:t>1 ¿Cuáles son las ideas claves de la lectura? Plantear y fundamentar como mínimo tres ideas por texto.</w:t>
      </w:r>
    </w:p>
    <w:p w:rsidR="00B42459" w:rsidRPr="00891923" w:rsidRDefault="00B42459" w:rsidP="00891923">
      <w:pPr>
        <w:spacing w:line="480" w:lineRule="auto"/>
        <w:jc w:val="both"/>
        <w:rPr>
          <w:rFonts w:ascii="Arial" w:hAnsi="Arial" w:cs="Arial"/>
          <w:sz w:val="24"/>
          <w:szCs w:val="24"/>
        </w:rPr>
      </w:pPr>
      <w:r w:rsidRPr="00356992">
        <w:rPr>
          <w:rFonts w:ascii="Arial" w:hAnsi="Arial" w:cs="Arial"/>
          <w:sz w:val="24"/>
          <w:szCs w:val="24"/>
        </w:rPr>
        <w:t>Una de las ideas claves que presenta la lectura es que</w:t>
      </w:r>
      <w:r>
        <w:rPr>
          <w:rFonts w:ascii="Arial" w:hAnsi="Arial" w:cs="Arial"/>
          <w:sz w:val="24"/>
          <w:szCs w:val="24"/>
        </w:rPr>
        <w:t xml:space="preserve"> </w:t>
      </w:r>
      <w:r w:rsidR="00891923">
        <w:rPr>
          <w:rFonts w:ascii="Arial" w:hAnsi="Arial" w:cs="Arial"/>
          <w:sz w:val="24"/>
          <w:szCs w:val="24"/>
        </w:rPr>
        <w:t xml:space="preserve">al existir una diversidad de inteligencia se debe de promover oportunidades a los estudiantes para que puedan desarrollar sus capacidades. Otra de las ideas que presenta el texto es en relación a la teoría de las inteligencias múltiples de Gardner, en el cual se presentan sistemas simbólicos distintos, así como diferentes componentes centrales. Finalmente se considera que la inteligencia también posee factores como el legado biológico, la biografía personal, los antecedentes culturales e históricos. </w:t>
      </w:r>
    </w:p>
    <w:p w:rsidR="00B42459" w:rsidRDefault="00B42459" w:rsidP="00B42459">
      <w:pPr>
        <w:spacing w:line="480" w:lineRule="auto"/>
        <w:jc w:val="both"/>
        <w:rPr>
          <w:rFonts w:ascii="Arial" w:hAnsi="Arial" w:cs="Arial"/>
          <w:sz w:val="24"/>
          <w:szCs w:val="24"/>
        </w:rPr>
      </w:pPr>
      <w:r>
        <w:rPr>
          <w:rFonts w:ascii="Arial" w:hAnsi="Arial" w:cs="Arial"/>
          <w:sz w:val="24"/>
          <w:szCs w:val="24"/>
        </w:rPr>
        <w:t xml:space="preserve">2. ¿Qué utilidad encuentras en el texto que aporte a la labor docente? Fundamentar la utilidad mencionada con autores y experiencias personales. </w:t>
      </w:r>
    </w:p>
    <w:p w:rsidR="00B42459" w:rsidRDefault="00B42459" w:rsidP="00B42459">
      <w:pPr>
        <w:spacing w:after="0" w:line="480" w:lineRule="auto"/>
        <w:jc w:val="both"/>
        <w:rPr>
          <w:rFonts w:ascii="Arial" w:eastAsia="Times New Roman" w:hAnsi="Arial" w:cs="Arial"/>
          <w:color w:val="000000"/>
          <w:sz w:val="24"/>
          <w:szCs w:val="24"/>
          <w:lang w:eastAsia="es-PE"/>
        </w:rPr>
      </w:pPr>
      <w:r>
        <w:rPr>
          <w:rFonts w:ascii="Arial" w:hAnsi="Arial" w:cs="Arial"/>
          <w:sz w:val="24"/>
          <w:szCs w:val="24"/>
        </w:rPr>
        <w:t>El texto ayuda al docente a comprender y reflexionar</w:t>
      </w:r>
      <w:r>
        <w:rPr>
          <w:rFonts w:ascii="Arial" w:hAnsi="Arial" w:cs="Arial"/>
          <w:sz w:val="24"/>
          <w:szCs w:val="24"/>
        </w:rPr>
        <w:t xml:space="preserve"> sobre la diversidad de inteligencia que existe y sobre la importancia que se debe de reconocer a cada una. En ese sentido, los docentes deben ser quienes motiven a promover una amplitud de posibilidades a los alumnos. En ese sentido </w:t>
      </w:r>
      <w:r>
        <w:rPr>
          <w:rFonts w:ascii="Arial" w:hAnsi="Arial" w:cs="Arial"/>
          <w:color w:val="000000"/>
          <w:sz w:val="24"/>
          <w:szCs w:val="24"/>
          <w:shd w:val="clear" w:color="auto" w:fill="FFFFFF"/>
        </w:rPr>
        <w:t>Maschwitz</w:t>
      </w:r>
      <w:r w:rsidRPr="00B4245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w:t>
      </w:r>
      <w:r w:rsidRPr="00B42459">
        <w:rPr>
          <w:rFonts w:ascii="Arial" w:hAnsi="Arial" w:cs="Arial"/>
          <w:color w:val="000000"/>
          <w:sz w:val="24"/>
          <w:szCs w:val="24"/>
          <w:shd w:val="clear" w:color="auto" w:fill="FFFFFF"/>
        </w:rPr>
        <w:t>2001)</w:t>
      </w:r>
      <w:r>
        <w:rPr>
          <w:rFonts w:ascii="Arial" w:hAnsi="Arial" w:cs="Arial"/>
          <w:color w:val="000000"/>
          <w:sz w:val="24"/>
          <w:szCs w:val="24"/>
          <w:shd w:val="clear" w:color="auto" w:fill="FFFFFF"/>
        </w:rPr>
        <w:t xml:space="preserve"> </w:t>
      </w:r>
      <w:r w:rsidRPr="00B42459">
        <w:rPr>
          <w:rFonts w:ascii="Arial" w:hAnsi="Arial" w:cs="Arial"/>
          <w:sz w:val="24"/>
          <w:szCs w:val="24"/>
        </w:rPr>
        <w:t>citado</w:t>
      </w:r>
      <w:r>
        <w:rPr>
          <w:rFonts w:ascii="Arial" w:hAnsi="Arial" w:cs="Arial"/>
          <w:sz w:val="24"/>
          <w:szCs w:val="24"/>
        </w:rPr>
        <w:t xml:space="preserve"> en Guzmán y Castro (2005), afirma que la escuela </w:t>
      </w:r>
      <w:r w:rsidRPr="00B42459">
        <w:rPr>
          <w:rFonts w:ascii="Arial" w:eastAsia="Times New Roman" w:hAnsi="Arial" w:cs="Arial"/>
          <w:color w:val="000000"/>
          <w:sz w:val="24"/>
          <w:szCs w:val="24"/>
          <w:lang w:eastAsia="es-PE"/>
        </w:rPr>
        <w:t>debe proporcionar un</w:t>
      </w:r>
      <w:r>
        <w:rPr>
          <w:rFonts w:ascii="Arial" w:eastAsia="Times New Roman" w:hAnsi="Arial" w:cs="Arial"/>
          <w:color w:val="000000"/>
          <w:sz w:val="24"/>
          <w:szCs w:val="24"/>
          <w:lang w:eastAsia="es-PE"/>
        </w:rPr>
        <w:t>a gran cantidad de alternativas para des</w:t>
      </w:r>
      <w:r w:rsidRPr="00B42459">
        <w:rPr>
          <w:rFonts w:ascii="Arial" w:eastAsia="Times New Roman" w:hAnsi="Arial" w:cs="Arial"/>
          <w:color w:val="000000"/>
          <w:sz w:val="24"/>
          <w:szCs w:val="24"/>
          <w:lang w:eastAsia="es-PE"/>
        </w:rPr>
        <w:t xml:space="preserve">arrollar </w:t>
      </w:r>
      <w:r>
        <w:rPr>
          <w:rFonts w:ascii="Arial" w:eastAsia="Times New Roman" w:hAnsi="Arial" w:cs="Arial"/>
          <w:color w:val="000000"/>
          <w:sz w:val="24"/>
          <w:szCs w:val="24"/>
          <w:lang w:eastAsia="es-PE"/>
        </w:rPr>
        <w:t xml:space="preserve">las inteligencias de cada quien; asimismo, el desarrollo de </w:t>
      </w:r>
      <w:r w:rsidRPr="00B42459">
        <w:rPr>
          <w:rFonts w:ascii="Arial" w:eastAsia="Times New Roman" w:hAnsi="Arial" w:cs="Arial"/>
          <w:color w:val="000000"/>
          <w:sz w:val="24"/>
          <w:szCs w:val="24"/>
          <w:lang w:eastAsia="es-PE"/>
        </w:rPr>
        <w:t>una visión más integradora de la persona del alumno,</w:t>
      </w:r>
      <w:r>
        <w:rPr>
          <w:rFonts w:ascii="Arial" w:eastAsia="Times New Roman" w:hAnsi="Arial" w:cs="Arial"/>
          <w:color w:val="000000"/>
          <w:sz w:val="24"/>
          <w:szCs w:val="24"/>
          <w:lang w:eastAsia="es-PE"/>
        </w:rPr>
        <w:t xml:space="preserve"> donde se reconozca las múltiples </w:t>
      </w:r>
      <w:r w:rsidRPr="00B42459">
        <w:rPr>
          <w:rFonts w:ascii="Arial" w:eastAsia="Times New Roman" w:hAnsi="Arial" w:cs="Arial"/>
          <w:color w:val="000000"/>
          <w:sz w:val="24"/>
          <w:szCs w:val="24"/>
          <w:lang w:eastAsia="es-PE"/>
        </w:rPr>
        <w:t>facetas de la</w:t>
      </w:r>
      <w:r>
        <w:rPr>
          <w:rFonts w:ascii="Arial" w:eastAsia="Times New Roman" w:hAnsi="Arial" w:cs="Arial"/>
          <w:color w:val="000000"/>
          <w:sz w:val="24"/>
          <w:szCs w:val="24"/>
          <w:lang w:eastAsia="es-PE"/>
        </w:rPr>
        <w:t xml:space="preserve"> cognición </w:t>
      </w:r>
      <w:r w:rsidRPr="00B42459">
        <w:rPr>
          <w:rFonts w:ascii="Arial" w:eastAsia="Times New Roman" w:hAnsi="Arial" w:cs="Arial"/>
          <w:color w:val="000000"/>
          <w:sz w:val="24"/>
          <w:szCs w:val="24"/>
          <w:lang w:eastAsia="es-PE"/>
        </w:rPr>
        <w:t>y</w:t>
      </w:r>
      <w:r>
        <w:rPr>
          <w:rFonts w:ascii="Arial" w:eastAsia="Times New Roman" w:hAnsi="Arial" w:cs="Arial"/>
          <w:color w:val="000000"/>
          <w:sz w:val="24"/>
          <w:szCs w:val="24"/>
          <w:lang w:eastAsia="es-PE"/>
        </w:rPr>
        <w:t xml:space="preserve"> los diferentes</w:t>
      </w:r>
      <w:r w:rsidRPr="00B42459">
        <w:rPr>
          <w:rFonts w:ascii="Arial" w:eastAsia="Times New Roman" w:hAnsi="Arial" w:cs="Arial"/>
          <w:color w:val="000000"/>
          <w:sz w:val="24"/>
          <w:szCs w:val="24"/>
          <w:lang w:eastAsia="es-PE"/>
        </w:rPr>
        <w:t xml:space="preserve"> estilos cognitivos</w:t>
      </w:r>
    </w:p>
    <w:p w:rsidR="00891923" w:rsidRDefault="00891923" w:rsidP="00B42459">
      <w:pPr>
        <w:spacing w:after="0" w:line="480" w:lineRule="auto"/>
        <w:jc w:val="both"/>
        <w:rPr>
          <w:rFonts w:ascii="Arial" w:eastAsia="Times New Roman" w:hAnsi="Arial" w:cs="Arial"/>
          <w:b/>
          <w:color w:val="000000"/>
          <w:sz w:val="24"/>
          <w:szCs w:val="24"/>
          <w:lang w:eastAsia="es-PE"/>
        </w:rPr>
      </w:pPr>
    </w:p>
    <w:p w:rsidR="00891923" w:rsidRPr="00891923" w:rsidRDefault="00891923" w:rsidP="00B42459">
      <w:pPr>
        <w:spacing w:after="0" w:line="480" w:lineRule="auto"/>
        <w:jc w:val="both"/>
        <w:rPr>
          <w:rFonts w:ascii="Arial" w:eastAsia="Times New Roman" w:hAnsi="Arial" w:cs="Arial"/>
          <w:b/>
          <w:sz w:val="24"/>
          <w:szCs w:val="24"/>
          <w:lang w:eastAsia="es-PE"/>
        </w:rPr>
      </w:pPr>
      <w:r w:rsidRPr="00891923">
        <w:rPr>
          <w:rFonts w:ascii="Arial" w:eastAsia="Times New Roman" w:hAnsi="Arial" w:cs="Arial"/>
          <w:b/>
          <w:sz w:val="24"/>
          <w:szCs w:val="24"/>
          <w:lang w:eastAsia="es-PE"/>
        </w:rPr>
        <w:lastRenderedPageBreak/>
        <w:t xml:space="preserve">Referencias </w:t>
      </w:r>
    </w:p>
    <w:p w:rsidR="00891923" w:rsidRPr="00891923" w:rsidRDefault="00891923" w:rsidP="00891923">
      <w:pPr>
        <w:spacing w:after="0" w:line="480" w:lineRule="auto"/>
        <w:ind w:left="709" w:hanging="709"/>
        <w:jc w:val="both"/>
        <w:rPr>
          <w:rFonts w:ascii="Arial" w:eastAsia="Times New Roman" w:hAnsi="Arial" w:cs="Arial"/>
          <w:sz w:val="24"/>
          <w:szCs w:val="24"/>
          <w:lang w:eastAsia="es-PE"/>
        </w:rPr>
      </w:pPr>
      <w:r w:rsidRPr="00891923">
        <w:rPr>
          <w:rFonts w:ascii="Arial" w:hAnsi="Arial" w:cs="Arial"/>
          <w:sz w:val="24"/>
          <w:szCs w:val="24"/>
          <w:shd w:val="clear" w:color="auto" w:fill="F2F2F2"/>
        </w:rPr>
        <w:t>Guzmán, B., &amp; Castro, S. (2005). Las inteligencias múltiples en el aula de clases. </w:t>
      </w:r>
      <w:r w:rsidRPr="00891923">
        <w:rPr>
          <w:rStyle w:val="nfasis"/>
          <w:rFonts w:ascii="Arial" w:hAnsi="Arial" w:cs="Arial"/>
          <w:sz w:val="24"/>
          <w:szCs w:val="24"/>
          <w:shd w:val="clear" w:color="auto" w:fill="F2F2F2"/>
        </w:rPr>
        <w:t>Revista de Investigación, </w:t>
      </w:r>
      <w:r w:rsidRPr="00891923">
        <w:rPr>
          <w:rFonts w:ascii="Arial" w:hAnsi="Arial" w:cs="Arial"/>
          <w:sz w:val="24"/>
          <w:szCs w:val="24"/>
          <w:shd w:val="clear" w:color="auto" w:fill="F2F2F2"/>
        </w:rPr>
        <w:t>(58), 177-202. </w:t>
      </w:r>
      <w:r w:rsidRPr="00891923">
        <w:rPr>
          <w:rFonts w:ascii="Arial" w:eastAsia="Times New Roman" w:hAnsi="Arial" w:cs="Arial"/>
          <w:sz w:val="24"/>
          <w:szCs w:val="24"/>
          <w:lang w:eastAsia="es-PE"/>
        </w:rPr>
        <w:t xml:space="preserve"> Recuperado en </w:t>
      </w:r>
    </w:p>
    <w:p w:rsidR="00891923" w:rsidRDefault="00891923" w:rsidP="00891923">
      <w:pPr>
        <w:spacing w:after="0" w:line="480" w:lineRule="auto"/>
        <w:ind w:left="1417" w:hanging="709"/>
        <w:jc w:val="both"/>
        <w:rPr>
          <w:rFonts w:ascii="Arial" w:eastAsia="Times New Roman" w:hAnsi="Arial" w:cs="Arial"/>
          <w:color w:val="000000"/>
          <w:sz w:val="24"/>
          <w:szCs w:val="24"/>
          <w:lang w:eastAsia="es-PE"/>
        </w:rPr>
      </w:pPr>
      <w:hyperlink r:id="rId4" w:history="1">
        <w:r w:rsidRPr="00976E93">
          <w:rPr>
            <w:rStyle w:val="Hipervnculo"/>
            <w:rFonts w:ascii="Arial" w:eastAsia="Times New Roman" w:hAnsi="Arial" w:cs="Arial"/>
            <w:sz w:val="24"/>
            <w:szCs w:val="24"/>
            <w:lang w:eastAsia="es-PE"/>
          </w:rPr>
          <w:t>http://www.redalyc.org/html/3761/376140372009/</w:t>
        </w:r>
      </w:hyperlink>
    </w:p>
    <w:p w:rsidR="00891923" w:rsidRPr="00B42459" w:rsidRDefault="00891923" w:rsidP="00B42459">
      <w:pPr>
        <w:spacing w:after="0" w:line="480" w:lineRule="auto"/>
        <w:jc w:val="both"/>
        <w:rPr>
          <w:rFonts w:ascii="Arial" w:eastAsia="Times New Roman" w:hAnsi="Arial" w:cs="Arial"/>
          <w:color w:val="000000"/>
          <w:sz w:val="24"/>
          <w:szCs w:val="24"/>
          <w:lang w:eastAsia="es-PE"/>
        </w:rPr>
      </w:pPr>
    </w:p>
    <w:p w:rsidR="00A66D18" w:rsidRDefault="00A66D18" w:rsidP="00B42459">
      <w:pPr>
        <w:spacing w:line="480" w:lineRule="auto"/>
        <w:jc w:val="right"/>
      </w:pPr>
    </w:p>
    <w:sectPr w:rsidR="00A66D18" w:rsidSect="00A16CFF">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59"/>
    <w:rsid w:val="003169CA"/>
    <w:rsid w:val="00891923"/>
    <w:rsid w:val="00A16CFF"/>
    <w:rsid w:val="00A66D18"/>
    <w:rsid w:val="00B424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6B80D-5522-4B91-A80D-24652F22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1923"/>
    <w:rPr>
      <w:color w:val="0563C1" w:themeColor="hyperlink"/>
      <w:u w:val="single"/>
    </w:rPr>
  </w:style>
  <w:style w:type="character" w:styleId="nfasis">
    <w:name w:val="Emphasis"/>
    <w:basedOn w:val="Fuentedeprrafopredeter"/>
    <w:uiPriority w:val="20"/>
    <w:qFormat/>
    <w:rsid w:val="00891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046589">
      <w:bodyDiv w:val="1"/>
      <w:marLeft w:val="0"/>
      <w:marRight w:val="0"/>
      <w:marTop w:val="0"/>
      <w:marBottom w:val="0"/>
      <w:divBdr>
        <w:top w:val="none" w:sz="0" w:space="0" w:color="auto"/>
        <w:left w:val="none" w:sz="0" w:space="0" w:color="auto"/>
        <w:bottom w:val="none" w:sz="0" w:space="0" w:color="auto"/>
        <w:right w:val="none" w:sz="0" w:space="0" w:color="auto"/>
      </w:divBdr>
      <w:divsChild>
        <w:div w:id="1662001378">
          <w:marLeft w:val="0"/>
          <w:marRight w:val="0"/>
          <w:marTop w:val="0"/>
          <w:marBottom w:val="0"/>
          <w:divBdr>
            <w:top w:val="none" w:sz="0" w:space="0" w:color="auto"/>
            <w:left w:val="none" w:sz="0" w:space="0" w:color="auto"/>
            <w:bottom w:val="none" w:sz="0" w:space="0" w:color="auto"/>
            <w:right w:val="none" w:sz="0" w:space="0" w:color="auto"/>
          </w:divBdr>
        </w:div>
        <w:div w:id="112139072">
          <w:marLeft w:val="0"/>
          <w:marRight w:val="0"/>
          <w:marTop w:val="0"/>
          <w:marBottom w:val="0"/>
          <w:divBdr>
            <w:top w:val="none" w:sz="0" w:space="0" w:color="auto"/>
            <w:left w:val="none" w:sz="0" w:space="0" w:color="auto"/>
            <w:bottom w:val="none" w:sz="0" w:space="0" w:color="auto"/>
            <w:right w:val="none" w:sz="0" w:space="0" w:color="auto"/>
          </w:divBdr>
        </w:div>
        <w:div w:id="28801389">
          <w:marLeft w:val="0"/>
          <w:marRight w:val="0"/>
          <w:marTop w:val="0"/>
          <w:marBottom w:val="0"/>
          <w:divBdr>
            <w:top w:val="none" w:sz="0" w:space="0" w:color="auto"/>
            <w:left w:val="none" w:sz="0" w:space="0" w:color="auto"/>
            <w:bottom w:val="none" w:sz="0" w:space="0" w:color="auto"/>
            <w:right w:val="none" w:sz="0" w:space="0" w:color="auto"/>
          </w:divBdr>
        </w:div>
        <w:div w:id="2006013703">
          <w:marLeft w:val="0"/>
          <w:marRight w:val="0"/>
          <w:marTop w:val="0"/>
          <w:marBottom w:val="0"/>
          <w:divBdr>
            <w:top w:val="none" w:sz="0" w:space="0" w:color="auto"/>
            <w:left w:val="none" w:sz="0" w:space="0" w:color="auto"/>
            <w:bottom w:val="none" w:sz="0" w:space="0" w:color="auto"/>
            <w:right w:val="none" w:sz="0" w:space="0" w:color="auto"/>
          </w:divBdr>
        </w:div>
        <w:div w:id="1052460452">
          <w:marLeft w:val="0"/>
          <w:marRight w:val="0"/>
          <w:marTop w:val="0"/>
          <w:marBottom w:val="0"/>
          <w:divBdr>
            <w:top w:val="none" w:sz="0" w:space="0" w:color="auto"/>
            <w:left w:val="none" w:sz="0" w:space="0" w:color="auto"/>
            <w:bottom w:val="none" w:sz="0" w:space="0" w:color="auto"/>
            <w:right w:val="none" w:sz="0" w:space="0" w:color="auto"/>
          </w:divBdr>
        </w:div>
        <w:div w:id="1384715309">
          <w:marLeft w:val="0"/>
          <w:marRight w:val="0"/>
          <w:marTop w:val="0"/>
          <w:marBottom w:val="0"/>
          <w:divBdr>
            <w:top w:val="none" w:sz="0" w:space="0" w:color="auto"/>
            <w:left w:val="none" w:sz="0" w:space="0" w:color="auto"/>
            <w:bottom w:val="none" w:sz="0" w:space="0" w:color="auto"/>
            <w:right w:val="none" w:sz="0" w:space="0" w:color="auto"/>
          </w:divBdr>
        </w:div>
        <w:div w:id="509221922">
          <w:marLeft w:val="0"/>
          <w:marRight w:val="0"/>
          <w:marTop w:val="0"/>
          <w:marBottom w:val="0"/>
          <w:divBdr>
            <w:top w:val="none" w:sz="0" w:space="0" w:color="auto"/>
            <w:left w:val="none" w:sz="0" w:space="0" w:color="auto"/>
            <w:bottom w:val="none" w:sz="0" w:space="0" w:color="auto"/>
            <w:right w:val="none" w:sz="0" w:space="0" w:color="auto"/>
          </w:divBdr>
        </w:div>
        <w:div w:id="1505893967">
          <w:marLeft w:val="0"/>
          <w:marRight w:val="0"/>
          <w:marTop w:val="0"/>
          <w:marBottom w:val="0"/>
          <w:divBdr>
            <w:top w:val="none" w:sz="0" w:space="0" w:color="auto"/>
            <w:left w:val="none" w:sz="0" w:space="0" w:color="auto"/>
            <w:bottom w:val="none" w:sz="0" w:space="0" w:color="auto"/>
            <w:right w:val="none" w:sz="0" w:space="0" w:color="auto"/>
          </w:divBdr>
        </w:div>
        <w:div w:id="1424649452">
          <w:marLeft w:val="0"/>
          <w:marRight w:val="0"/>
          <w:marTop w:val="0"/>
          <w:marBottom w:val="0"/>
          <w:divBdr>
            <w:top w:val="none" w:sz="0" w:space="0" w:color="auto"/>
            <w:left w:val="none" w:sz="0" w:space="0" w:color="auto"/>
            <w:bottom w:val="none" w:sz="0" w:space="0" w:color="auto"/>
            <w:right w:val="none" w:sz="0" w:space="0" w:color="auto"/>
          </w:divBdr>
        </w:div>
        <w:div w:id="1012419913">
          <w:marLeft w:val="0"/>
          <w:marRight w:val="0"/>
          <w:marTop w:val="0"/>
          <w:marBottom w:val="0"/>
          <w:divBdr>
            <w:top w:val="none" w:sz="0" w:space="0" w:color="auto"/>
            <w:left w:val="none" w:sz="0" w:space="0" w:color="auto"/>
            <w:bottom w:val="none" w:sz="0" w:space="0" w:color="auto"/>
            <w:right w:val="none" w:sz="0" w:space="0" w:color="auto"/>
          </w:divBdr>
        </w:div>
        <w:div w:id="31523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dalyc.org/html/3761/3761403720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1500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2018-11-30T16:17:00Z</dcterms:created>
  <dcterms:modified xsi:type="dcterms:W3CDTF">2018-11-30T16:17:00Z</dcterms:modified>
</cp:coreProperties>
</file>