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A03" w:rsidRPr="005C23BC" w:rsidRDefault="005C23BC" w:rsidP="007D4D97">
      <w:pPr>
        <w:jc w:val="center"/>
        <w:rPr>
          <w:b/>
          <w:bCs/>
          <w:rtl/>
        </w:rPr>
      </w:pPr>
      <w:r w:rsidRPr="005C23BC">
        <w:rPr>
          <w:rFonts w:hint="cs"/>
          <w:b/>
          <w:bCs/>
          <w:rtl/>
        </w:rPr>
        <w:t>מבחן במעגלי המשנה</w:t>
      </w:r>
      <w:bookmarkStart w:id="0" w:name="_GoBack"/>
      <w:bookmarkEnd w:id="0"/>
    </w:p>
    <w:p w:rsidR="002E4617" w:rsidRDefault="005C23BC" w:rsidP="00B610B3">
      <w:pPr>
        <w:spacing w:line="360" w:lineRule="auto"/>
        <w:rPr>
          <w:rtl/>
        </w:rPr>
      </w:pPr>
      <w:r w:rsidRPr="005C23BC">
        <w:rPr>
          <w:rFonts w:cs="Arial" w:hint="cs"/>
          <w:u w:val="single"/>
          <w:rtl/>
        </w:rPr>
        <w:t>משך</w:t>
      </w:r>
      <w:r w:rsidRPr="005C23BC">
        <w:rPr>
          <w:rFonts w:cs="Arial"/>
          <w:u w:val="single"/>
          <w:rtl/>
        </w:rPr>
        <w:t xml:space="preserve"> </w:t>
      </w:r>
      <w:r w:rsidRPr="005C23BC">
        <w:rPr>
          <w:rFonts w:cs="Arial" w:hint="cs"/>
          <w:u w:val="single"/>
          <w:rtl/>
        </w:rPr>
        <w:t>המבחן</w:t>
      </w:r>
      <w:r w:rsidRPr="005C23BC">
        <w:rPr>
          <w:rFonts w:cs="Arial"/>
          <w:u w:val="single"/>
          <w:rtl/>
        </w:rPr>
        <w:t>:</w:t>
      </w:r>
      <w:r w:rsidRPr="005C23BC">
        <w:rPr>
          <w:rFonts w:cs="Arial"/>
          <w:rtl/>
        </w:rPr>
        <w:t xml:space="preserve"> </w:t>
      </w:r>
      <w:r w:rsidRPr="005C23BC">
        <w:rPr>
          <w:rFonts w:cs="Arial" w:hint="cs"/>
          <w:rtl/>
        </w:rPr>
        <w:t>שעה</w:t>
      </w:r>
      <w:r w:rsidRPr="005C23BC">
        <w:rPr>
          <w:rFonts w:cs="Arial"/>
          <w:rtl/>
        </w:rPr>
        <w:t xml:space="preserve"> </w:t>
      </w:r>
      <w:r w:rsidRPr="005C23BC">
        <w:rPr>
          <w:rFonts w:cs="Arial" w:hint="cs"/>
          <w:rtl/>
        </w:rPr>
        <w:t>וחצי</w:t>
      </w:r>
    </w:p>
    <w:p w:rsidR="002E4617" w:rsidRDefault="002E4617" w:rsidP="002E461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א. </w:t>
      </w:r>
      <w:r>
        <w:rPr>
          <w:rFonts w:hint="cs"/>
          <w:rtl/>
        </w:rPr>
        <w:t>מדוע קבע רבי יהודה הנשיא שמסכת ברכות תהיה הראשונה בסדר המשנה? ומדוע פתח רבי את מסכת ברכות דווקא בקריאת שמע?</w:t>
      </w:r>
    </w:p>
    <w:p w:rsidR="00B610B3" w:rsidRDefault="00B610B3" w:rsidP="00B610B3">
      <w:pPr>
        <w:ind w:left="426"/>
      </w:pPr>
      <w:r>
        <w:rPr>
          <w:rFonts w:hint="cs"/>
          <w:rtl/>
        </w:rPr>
        <w:t>________________________________________________________________________________________________________________________________</w:t>
      </w:r>
      <w:r>
        <w:rPr>
          <w:rFonts w:hint="cs"/>
          <w:rtl/>
        </w:rPr>
        <w:t>________________________________________________________________</w:t>
      </w:r>
    </w:p>
    <w:p w:rsidR="002E4617" w:rsidRDefault="002E4617" w:rsidP="002E4617">
      <w:pPr>
        <w:pStyle w:val="a3"/>
        <w:rPr>
          <w:rtl/>
        </w:rPr>
      </w:pPr>
      <w:r>
        <w:rPr>
          <w:rFonts w:hint="cs"/>
          <w:rtl/>
        </w:rPr>
        <w:t xml:space="preserve">ב. </w:t>
      </w:r>
      <w:r>
        <w:rPr>
          <w:rFonts w:hint="cs"/>
          <w:rtl/>
        </w:rPr>
        <w:t>בגמרא מובאות שני דעות בנוגע למקור של שלוש תפילות ביום, פרט שני דעות?</w:t>
      </w:r>
    </w:p>
    <w:p w:rsidR="00B610B3" w:rsidRDefault="00B610B3" w:rsidP="00B610B3">
      <w:pPr>
        <w:ind w:left="720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2E4617" w:rsidRDefault="002E4617" w:rsidP="002E4617">
      <w:pPr>
        <w:pStyle w:val="a3"/>
        <w:rPr>
          <w:rtl/>
        </w:rPr>
      </w:pPr>
      <w:r>
        <w:rPr>
          <w:rFonts w:hint="cs"/>
          <w:rtl/>
        </w:rPr>
        <w:t xml:space="preserve">ג. </w:t>
      </w:r>
      <w:r>
        <w:rPr>
          <w:rFonts w:hint="cs"/>
          <w:rtl/>
        </w:rPr>
        <w:t>"תפילת ערבית אין לה קבע" הסבר משפט זה וכתוב הסבר.</w:t>
      </w:r>
    </w:p>
    <w:p w:rsidR="00B610B3" w:rsidRDefault="00B610B3" w:rsidP="00B610B3">
      <w:pPr>
        <w:pStyle w:val="a3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2E4617" w:rsidRDefault="002E4617" w:rsidP="002E4617">
      <w:pPr>
        <w:pStyle w:val="a3"/>
        <w:spacing w:line="360" w:lineRule="auto"/>
        <w:rPr>
          <w:rtl/>
        </w:rPr>
      </w:pPr>
    </w:p>
    <w:p w:rsidR="005C23BC" w:rsidRPr="00823CC3" w:rsidRDefault="005C23BC" w:rsidP="00823CC3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 w:rsidRPr="00823CC3">
        <w:rPr>
          <w:rFonts w:hint="cs"/>
          <w:u w:val="single"/>
          <w:rtl/>
        </w:rPr>
        <w:t>תפילה וברכות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>. 1. "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נחוניא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בכניסתו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וביציאתו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אמרו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>: '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>?' "  (</w:t>
      </w:r>
      <w:r>
        <w:rPr>
          <w:rFonts w:cs="Arial" w:hint="cs"/>
          <w:rtl/>
        </w:rPr>
        <w:t>משנה</w:t>
      </w:r>
      <w:r>
        <w:rPr>
          <w:rFonts w:cs="Arial"/>
          <w:rtl/>
        </w:rPr>
        <w:t>)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התמיהה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>?</w:t>
      </w:r>
    </w:p>
    <w:p w:rsidR="00B610B3" w:rsidRDefault="00B610B3" w:rsidP="00B610B3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/>
          <w:rtl/>
        </w:rPr>
        <w:t>2. "</w:t>
      </w:r>
      <w:r>
        <w:rPr>
          <w:rFonts w:cs="Arial" w:hint="cs"/>
          <w:rtl/>
        </w:rPr>
        <w:t>בכניסתו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יהי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רצון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מלפניך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אלוקי</w:t>
      </w:r>
      <w:r>
        <w:rPr>
          <w:rFonts w:cs="Arial"/>
          <w:rtl/>
        </w:rPr>
        <w:t xml:space="preserve"> </w:t>
      </w:r>
      <w:r w:rsidRPr="00823CC3">
        <w:rPr>
          <w:rFonts w:cs="Arial" w:hint="cs"/>
          <w:u w:val="single"/>
          <w:rtl/>
        </w:rPr>
        <w:t>שלא</w:t>
      </w:r>
      <w:r w:rsidRPr="00823CC3">
        <w:rPr>
          <w:rFonts w:cs="Arial"/>
          <w:u w:val="single"/>
          <w:rtl/>
        </w:rPr>
        <w:t xml:space="preserve"> </w:t>
      </w:r>
      <w:r w:rsidRPr="00823CC3">
        <w:rPr>
          <w:rFonts w:cs="Arial" w:hint="cs"/>
          <w:u w:val="single"/>
          <w:rtl/>
        </w:rPr>
        <w:t>יארע</w:t>
      </w:r>
      <w:r w:rsidRPr="00823CC3">
        <w:rPr>
          <w:rFonts w:cs="Arial"/>
          <w:u w:val="single"/>
          <w:rtl/>
        </w:rPr>
        <w:t xml:space="preserve"> </w:t>
      </w:r>
      <w:r w:rsidRPr="00823CC3">
        <w:rPr>
          <w:rFonts w:cs="Arial" w:hint="cs"/>
          <w:u w:val="single"/>
          <w:rtl/>
        </w:rPr>
        <w:t>דבר</w:t>
      </w:r>
      <w:r w:rsidRPr="00823CC3">
        <w:rPr>
          <w:rFonts w:cs="Arial"/>
          <w:u w:val="single"/>
          <w:rtl/>
        </w:rPr>
        <w:t xml:space="preserve"> </w:t>
      </w:r>
      <w:r w:rsidRPr="00823CC3">
        <w:rPr>
          <w:rFonts w:cs="Arial" w:hint="cs"/>
          <w:u w:val="single"/>
          <w:rtl/>
        </w:rPr>
        <w:t>תקלה</w:t>
      </w:r>
      <w:r w:rsidRPr="00823CC3">
        <w:rPr>
          <w:rFonts w:cs="Arial"/>
          <w:u w:val="single"/>
          <w:rtl/>
        </w:rPr>
        <w:t xml:space="preserve"> </w:t>
      </w:r>
      <w:r w:rsidRPr="00823CC3">
        <w:rPr>
          <w:rFonts w:cs="Arial" w:hint="cs"/>
          <w:u w:val="single"/>
          <w:rtl/>
        </w:rPr>
        <w:t>על</w:t>
      </w:r>
      <w:r w:rsidRPr="00823CC3">
        <w:rPr>
          <w:rFonts w:cs="Arial"/>
          <w:u w:val="single"/>
          <w:rtl/>
        </w:rPr>
        <w:t xml:space="preserve"> </w:t>
      </w:r>
      <w:r w:rsidRPr="00823CC3">
        <w:rPr>
          <w:rFonts w:cs="Arial" w:hint="cs"/>
          <w:u w:val="single"/>
          <w:rtl/>
        </w:rPr>
        <w:t>ידי</w:t>
      </w:r>
      <w:r>
        <w:rPr>
          <w:rFonts w:cs="Arial"/>
          <w:rtl/>
        </w:rPr>
        <w:t>..." (</w:t>
      </w:r>
      <w:r>
        <w:rPr>
          <w:rFonts w:cs="Arial" w:hint="cs"/>
          <w:rtl/>
        </w:rPr>
        <w:t>גמרא</w:t>
      </w:r>
      <w:r>
        <w:rPr>
          <w:rFonts w:cs="Arial"/>
          <w:rtl/>
        </w:rPr>
        <w:t>)</w:t>
      </w:r>
    </w:p>
    <w:p w:rsidR="005C23BC" w:rsidRDefault="005C23BC" w:rsidP="00823CC3">
      <w:pPr>
        <w:pStyle w:val="a3"/>
        <w:spacing w:line="360" w:lineRule="auto"/>
        <w:rPr>
          <w:rtl/>
        </w:rPr>
      </w:pPr>
      <w:proofErr w:type="spellStart"/>
      <w:r>
        <w:rPr>
          <w:rFonts w:cs="Arial" w:hint="cs"/>
          <w:rtl/>
        </w:rPr>
        <w:t>הראי</w:t>
      </w:r>
      <w:r>
        <w:rPr>
          <w:rFonts w:cs="Arial"/>
          <w:rtl/>
        </w:rPr>
        <w:t>"</w:t>
      </w:r>
      <w:r>
        <w:rPr>
          <w:rFonts w:cs="Arial" w:hint="cs"/>
          <w:rtl/>
        </w:rPr>
        <w:t>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המודגש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</w:t>
      </w:r>
      <w:r>
        <w:rPr>
          <w:rFonts w:cs="Arial"/>
          <w:rtl/>
        </w:rPr>
        <w:t>: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היינו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בדעות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שלפעמים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אמיתיות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הכנתם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יוצאים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ונכשלים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בתקלות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עצומות</w:t>
      </w:r>
      <w:r>
        <w:rPr>
          <w:rFonts w:cs="Arial"/>
          <w:rtl/>
        </w:rPr>
        <w:t>"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הסבירי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בלשונך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קוק</w:t>
      </w:r>
      <w:r>
        <w:rPr>
          <w:rFonts w:cs="Arial"/>
          <w:rtl/>
        </w:rPr>
        <w:t>.</w:t>
      </w:r>
    </w:p>
    <w:p w:rsidR="007D4D97" w:rsidRDefault="007D4D97" w:rsidP="007D4D97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כתבי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לביטוי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מעין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עשרה</w:t>
      </w:r>
      <w:r>
        <w:rPr>
          <w:rFonts w:cs="Arial"/>
          <w:rtl/>
        </w:rPr>
        <w:t>".</w:t>
      </w:r>
    </w:p>
    <w:p w:rsidR="007D4D97" w:rsidRDefault="007D4D97" w:rsidP="007D4D97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</w:pPr>
    </w:p>
    <w:p w:rsidR="005C23BC" w:rsidRPr="00823CC3" w:rsidRDefault="005C23BC" w:rsidP="00823CC3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 w:rsidRPr="00823CC3">
        <w:rPr>
          <w:rFonts w:hint="cs"/>
          <w:u w:val="single"/>
          <w:rtl/>
        </w:rPr>
        <w:t>תפילה וברכות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אומר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המנחה</w:t>
      </w:r>
      <w:r>
        <w:rPr>
          <w:rFonts w:cs="Arial"/>
          <w:rtl/>
        </w:rPr>
        <w:t>"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א</w:t>
      </w:r>
      <w:r>
        <w:rPr>
          <w:rFonts w:cs="Arial"/>
          <w:rtl/>
        </w:rPr>
        <w:t xml:space="preserve"> (1) </w:t>
      </w:r>
      <w:r>
        <w:rPr>
          <w:rFonts w:cs="Arial" w:hint="cs"/>
          <w:rtl/>
        </w:rPr>
        <w:t>הסבירי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מנחה</w:t>
      </w:r>
      <w:r>
        <w:rPr>
          <w:rFonts w:cs="Arial"/>
          <w:rtl/>
        </w:rPr>
        <w:t>.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בתשובתך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המושגים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שעה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פלג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המנחה</w:t>
      </w:r>
      <w:r>
        <w:rPr>
          <w:rFonts w:cs="Arial"/>
          <w:rtl/>
        </w:rPr>
        <w:t>.</w:t>
      </w:r>
    </w:p>
    <w:p w:rsidR="007D4D97" w:rsidRDefault="007D4D97" w:rsidP="007D4D97">
      <w:pPr>
        <w:pStyle w:val="a3"/>
        <w:spacing w:line="360" w:lineRule="auto"/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מהיכן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להתפלל</w:t>
      </w: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תפילות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ביום</w:t>
      </w:r>
      <w:r>
        <w:rPr>
          <w:rFonts w:cs="Arial"/>
          <w:rtl/>
        </w:rPr>
        <w:t xml:space="preserve">? (2 </w:t>
      </w:r>
      <w:r>
        <w:rPr>
          <w:rFonts w:cs="Arial" w:hint="cs"/>
          <w:rtl/>
        </w:rPr>
        <w:t>דעות</w:t>
      </w:r>
      <w:r>
        <w:rPr>
          <w:rFonts w:cs="Arial"/>
          <w:rtl/>
        </w:rPr>
        <w:t>)</w:t>
      </w:r>
    </w:p>
    <w:p w:rsidR="007D4D97" w:rsidRDefault="007D4D97" w:rsidP="007D4D97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  <w:rPr>
          <w:rtl/>
        </w:rPr>
      </w:pPr>
      <w:r>
        <w:rPr>
          <w:rFonts w:cs="Arial" w:hint="cs"/>
          <w:rtl/>
        </w:rPr>
        <w:t>ב</w:t>
      </w:r>
      <w:r>
        <w:rPr>
          <w:rFonts w:cs="Arial"/>
          <w:rtl/>
        </w:rPr>
        <w:t>. "</w:t>
      </w:r>
      <w:r>
        <w:rPr>
          <w:rFonts w:cs="Arial" w:hint="cs"/>
          <w:rtl/>
        </w:rPr>
        <w:t>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" – </w:t>
      </w:r>
      <w:r>
        <w:rPr>
          <w:rFonts w:cs="Arial" w:hint="cs"/>
          <w:rtl/>
        </w:rPr>
        <w:t>הסבירי</w:t>
      </w: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וכתבי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שלתפילת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>.</w:t>
      </w:r>
    </w:p>
    <w:p w:rsidR="007D4D97" w:rsidRDefault="007D4D97" w:rsidP="00823CC3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</w:t>
      </w:r>
      <w:r>
        <w:rPr>
          <w:rFonts w:hint="cs"/>
          <w:rtl/>
        </w:rPr>
        <w:t>__________________________</w:t>
      </w:r>
    </w:p>
    <w:p w:rsidR="002E4617" w:rsidRDefault="002E4617" w:rsidP="00823CC3">
      <w:pPr>
        <w:spacing w:line="360" w:lineRule="auto"/>
        <w:rPr>
          <w:rtl/>
        </w:rPr>
      </w:pPr>
    </w:p>
    <w:p w:rsidR="002E4617" w:rsidRDefault="002E4617" w:rsidP="00823CC3">
      <w:pPr>
        <w:pStyle w:val="a3"/>
        <w:spacing w:line="360" w:lineRule="auto"/>
      </w:pPr>
    </w:p>
    <w:p w:rsidR="005C23BC" w:rsidRPr="00823CC3" w:rsidRDefault="005C23BC" w:rsidP="00823CC3">
      <w:pPr>
        <w:pStyle w:val="a3"/>
        <w:numPr>
          <w:ilvl w:val="0"/>
          <w:numId w:val="1"/>
        </w:numPr>
        <w:spacing w:line="360" w:lineRule="auto"/>
        <w:rPr>
          <w:u w:val="single"/>
        </w:rPr>
      </w:pPr>
      <w:r w:rsidRPr="00823CC3">
        <w:rPr>
          <w:rFonts w:hint="cs"/>
          <w:u w:val="single"/>
          <w:rtl/>
        </w:rPr>
        <w:t>שאלת אנסין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</w:pPr>
      <w:r w:rsidRPr="005C23BC"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  <w:t>משנה מסכת ראש השנה פרק ד משנה ז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5C23BC">
        <w:rPr>
          <w:rFonts w:asciiTheme="majorBidi" w:eastAsia="Times New Roman" w:hAnsiTheme="majorBidi" w:cstheme="majorBidi"/>
          <w:rtl/>
        </w:rPr>
        <w:t xml:space="preserve">העובר לפני התיבה ביום טוב של ראש השנה </w:t>
      </w:r>
      <w:r w:rsidRPr="005C23BC">
        <w:rPr>
          <w:rFonts w:asciiTheme="majorBidi" w:eastAsia="Times New Roman" w:hAnsiTheme="majorBidi" w:cstheme="majorBidi"/>
          <w:u w:val="single"/>
          <w:rtl/>
        </w:rPr>
        <w:t>השני</w:t>
      </w:r>
      <w:r w:rsidRPr="005C23BC">
        <w:rPr>
          <w:rFonts w:asciiTheme="majorBidi" w:eastAsia="Times New Roman" w:hAnsiTheme="majorBidi" w:cstheme="majorBidi"/>
          <w:rtl/>
        </w:rPr>
        <w:t xml:space="preserve"> </w:t>
      </w:r>
      <w:proofErr w:type="spellStart"/>
      <w:r w:rsidRPr="005C23BC">
        <w:rPr>
          <w:rFonts w:asciiTheme="majorBidi" w:eastAsia="Times New Roman" w:hAnsiTheme="majorBidi" w:cstheme="majorBidi"/>
          <w:rtl/>
        </w:rPr>
        <w:t>מתקיע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 ובשעת ההלל </w:t>
      </w:r>
      <w:r w:rsidRPr="005C23BC">
        <w:rPr>
          <w:rFonts w:asciiTheme="majorBidi" w:eastAsia="Times New Roman" w:hAnsiTheme="majorBidi" w:cstheme="majorBidi"/>
          <w:u w:val="single"/>
          <w:rtl/>
        </w:rPr>
        <w:t>הראשון</w:t>
      </w:r>
      <w:r w:rsidRPr="005C23BC">
        <w:rPr>
          <w:rFonts w:asciiTheme="majorBidi" w:eastAsia="Times New Roman" w:hAnsiTheme="majorBidi" w:cstheme="majorBidi"/>
          <w:rtl/>
        </w:rPr>
        <w:t xml:space="preserve"> מקרא את ההלל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u w:val="single"/>
          <w:rtl/>
        </w:rPr>
      </w:pP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70C0"/>
          <w:rtl/>
        </w:rPr>
      </w:pPr>
      <w:r w:rsidRPr="005C23BC"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  <w:t xml:space="preserve">פירוש </w:t>
      </w:r>
      <w:proofErr w:type="spellStart"/>
      <w:r w:rsidRPr="005C23BC"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  <w:t>הרע"ב</w:t>
      </w:r>
      <w:proofErr w:type="spellEnd"/>
      <w:r w:rsidRPr="005C23BC"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  <w:t xml:space="preserve">  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rtl/>
        </w:rPr>
      </w:pPr>
      <w:r w:rsidRPr="005C23BC">
        <w:rPr>
          <w:rFonts w:asciiTheme="majorBidi" w:eastAsia="Times New Roman" w:hAnsiTheme="majorBidi" w:cstheme="majorBidi"/>
          <w:b/>
          <w:bCs/>
          <w:rtl/>
        </w:rPr>
        <w:t xml:space="preserve"> השני </w:t>
      </w:r>
      <w:proofErr w:type="spellStart"/>
      <w:r w:rsidRPr="005C23BC">
        <w:rPr>
          <w:rFonts w:asciiTheme="majorBidi" w:eastAsia="Times New Roman" w:hAnsiTheme="majorBidi" w:cstheme="majorBidi"/>
          <w:b/>
          <w:bCs/>
          <w:rtl/>
        </w:rPr>
        <w:t>מתקיע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 - המתפלל תפלת </w:t>
      </w:r>
      <w:proofErr w:type="spellStart"/>
      <w:r w:rsidRPr="005C23BC">
        <w:rPr>
          <w:rFonts w:asciiTheme="majorBidi" w:eastAsia="Times New Roman" w:hAnsiTheme="majorBidi" w:cstheme="majorBidi"/>
          <w:rtl/>
        </w:rPr>
        <w:t>המוספין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 </w:t>
      </w:r>
      <w:proofErr w:type="spellStart"/>
      <w:r w:rsidRPr="005C23BC">
        <w:rPr>
          <w:rFonts w:asciiTheme="majorBidi" w:eastAsia="Times New Roman" w:hAnsiTheme="majorBidi" w:cstheme="majorBidi"/>
          <w:rtl/>
        </w:rPr>
        <w:t>מתקיע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, ולא המתפלל תפלה של שחרית. ובשעת השמד תקנו כך, שגזרו שלא יתקעו, והיו אורבים להם כל שש שעות של זמן תפלת השחר, לכך העבירו התקיעה מתפלת השחר לתפלת המוספים. </w:t>
      </w:r>
      <w:r w:rsidRPr="005C23BC">
        <w:rPr>
          <w:rFonts w:asciiTheme="majorBidi" w:eastAsia="Times New Roman" w:hAnsiTheme="majorBidi" w:cstheme="majorBidi"/>
          <w:b/>
          <w:bCs/>
          <w:rtl/>
        </w:rPr>
        <w:t xml:space="preserve">  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5C23BC">
        <w:rPr>
          <w:rFonts w:asciiTheme="majorBidi" w:eastAsia="Times New Roman" w:hAnsiTheme="majorBidi" w:cstheme="majorBidi"/>
          <w:b/>
          <w:bCs/>
          <w:rtl/>
        </w:rPr>
        <w:t>ובשעת ההלל -</w:t>
      </w:r>
      <w:r w:rsidRPr="005C23BC">
        <w:rPr>
          <w:rFonts w:asciiTheme="majorBidi" w:eastAsia="Times New Roman" w:hAnsiTheme="majorBidi" w:cstheme="majorBidi"/>
          <w:rtl/>
        </w:rPr>
        <w:t xml:space="preserve"> ...  כלומר בשאר יום טוב שאומרים הלל.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rtl/>
        </w:rPr>
      </w:pP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</w:pPr>
      <w:r w:rsidRPr="005C23BC">
        <w:rPr>
          <w:rFonts w:asciiTheme="majorBidi" w:eastAsia="Times New Roman" w:hAnsiTheme="majorBidi" w:cstheme="majorBidi"/>
          <w:b/>
          <w:bCs/>
          <w:color w:val="0070C0"/>
          <w:u w:val="single"/>
          <w:rtl/>
        </w:rPr>
        <w:t xml:space="preserve">פירוש תוספות יום טוב       </w:t>
      </w:r>
    </w:p>
    <w:p w:rsidR="005C23BC" w:rsidRPr="005C23BC" w:rsidRDefault="005C23BC" w:rsidP="00823CC3">
      <w:pPr>
        <w:spacing w:after="0" w:line="360" w:lineRule="auto"/>
        <w:rPr>
          <w:rFonts w:asciiTheme="majorBidi" w:eastAsia="Times New Roman" w:hAnsiTheme="majorBidi" w:cstheme="majorBidi"/>
          <w:rtl/>
        </w:rPr>
      </w:pPr>
      <w:r w:rsidRPr="005C23BC">
        <w:rPr>
          <w:rFonts w:asciiTheme="majorBidi" w:eastAsia="Times New Roman" w:hAnsiTheme="majorBidi" w:cstheme="majorBidi"/>
          <w:b/>
          <w:bCs/>
          <w:rtl/>
        </w:rPr>
        <w:t>הראשון מקרא את ההלל</w:t>
      </w:r>
      <w:r w:rsidRPr="005C23BC">
        <w:rPr>
          <w:rFonts w:asciiTheme="majorBidi" w:eastAsia="Times New Roman" w:hAnsiTheme="majorBidi" w:cstheme="majorBidi"/>
          <w:rtl/>
        </w:rPr>
        <w:t xml:space="preserve"> - משום </w:t>
      </w:r>
      <w:proofErr w:type="spellStart"/>
      <w:r w:rsidRPr="005C23BC">
        <w:rPr>
          <w:rFonts w:asciiTheme="majorBidi" w:eastAsia="Times New Roman" w:hAnsiTheme="majorBidi" w:cstheme="majorBidi"/>
          <w:rtl/>
        </w:rPr>
        <w:t>דזריזין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 </w:t>
      </w:r>
      <w:proofErr w:type="spellStart"/>
      <w:r w:rsidRPr="005C23BC">
        <w:rPr>
          <w:rFonts w:asciiTheme="majorBidi" w:eastAsia="Times New Roman" w:hAnsiTheme="majorBidi" w:cstheme="majorBidi"/>
          <w:rtl/>
        </w:rPr>
        <w:t>מקדימין</w:t>
      </w:r>
      <w:proofErr w:type="spellEnd"/>
      <w:r w:rsidRPr="005C23BC">
        <w:rPr>
          <w:rFonts w:asciiTheme="majorBidi" w:eastAsia="Times New Roman" w:hAnsiTheme="majorBidi" w:cstheme="majorBidi"/>
          <w:rtl/>
        </w:rPr>
        <w:t xml:space="preserve"> למצוות.</w:t>
      </w:r>
    </w:p>
    <w:p w:rsidR="005C23BC" w:rsidRPr="00E36DF5" w:rsidRDefault="005C23BC" w:rsidP="00823CC3">
      <w:pPr>
        <w:spacing w:after="0" w:line="360" w:lineRule="auto"/>
        <w:rPr>
          <w:rFonts w:ascii="Times New Roman" w:eastAsia="Times New Roman" w:hAnsi="Times New Roman"/>
          <w:sz w:val="28"/>
          <w:szCs w:val="28"/>
          <w:rtl/>
        </w:rPr>
      </w:pPr>
      <w:r w:rsidRPr="005C23BC">
        <w:rPr>
          <w:rFonts w:asciiTheme="majorBidi" w:hAnsiTheme="majorBidi" w:cstheme="majorBidi"/>
          <w:b/>
          <w:bCs/>
          <w:rtl/>
        </w:rPr>
        <w:t xml:space="preserve">מקרא ולא </w:t>
      </w:r>
      <w:proofErr w:type="spellStart"/>
      <w:r w:rsidRPr="005C23BC">
        <w:rPr>
          <w:rFonts w:asciiTheme="majorBidi" w:hAnsiTheme="majorBidi" w:cstheme="majorBidi"/>
          <w:b/>
          <w:bCs/>
          <w:rtl/>
        </w:rPr>
        <w:t>קתני</w:t>
      </w:r>
      <w:proofErr w:type="spellEnd"/>
      <w:r w:rsidRPr="005C23BC">
        <w:rPr>
          <w:rFonts w:asciiTheme="majorBidi" w:hAnsiTheme="majorBidi" w:cstheme="majorBidi"/>
          <w:b/>
          <w:bCs/>
          <w:rtl/>
        </w:rPr>
        <w:t xml:space="preserve"> קורא</w:t>
      </w:r>
      <w:r w:rsidRPr="005C23BC">
        <w:rPr>
          <w:rFonts w:asciiTheme="majorBidi" w:hAnsiTheme="majorBidi" w:cstheme="majorBidi"/>
          <w:rtl/>
        </w:rPr>
        <w:t xml:space="preserve"> - היינו טעמא לפי שהוא מקרא לצבור.</w:t>
      </w:r>
    </w:p>
    <w:p w:rsidR="005C23BC" w:rsidRDefault="005C23BC" w:rsidP="00823CC3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</w:pPr>
      <w:r w:rsidRPr="005C23BC">
        <w:rPr>
          <w:rFonts w:hint="cs"/>
          <w:rtl/>
        </w:rPr>
        <w:t>א. במשנה מופיעים שני מקרים. כתוב את שני המקרים ומה קובעת המשנה לגבי כל אחד מהם.</w:t>
      </w:r>
    </w:p>
    <w:p w:rsidR="007D4D97" w:rsidRDefault="007D4D97" w:rsidP="007D4D97">
      <w:pPr>
        <w:pStyle w:val="a3"/>
        <w:spacing w:before="100" w:beforeAutospacing="1" w:after="100" w:afterAutospacing="1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D97" w:rsidRPr="005C23BC" w:rsidRDefault="007D4D97" w:rsidP="007D4D97">
      <w:pPr>
        <w:pStyle w:val="a3"/>
        <w:spacing w:before="100" w:beforeAutospacing="1" w:after="100" w:afterAutospacing="1" w:line="360" w:lineRule="auto"/>
      </w:pPr>
    </w:p>
    <w:p w:rsidR="005C23BC" w:rsidRDefault="005C23BC" w:rsidP="00823CC3">
      <w:pPr>
        <w:pStyle w:val="a3"/>
        <w:spacing w:line="360" w:lineRule="auto"/>
        <w:rPr>
          <w:rtl/>
        </w:rPr>
      </w:pPr>
      <w:r w:rsidRPr="005C23BC">
        <w:rPr>
          <w:rFonts w:hint="cs"/>
          <w:rtl/>
        </w:rPr>
        <w:t xml:space="preserve">ב. למי הכוונה במילים "השני" ו"הראשון" שבמשנה? </w:t>
      </w:r>
    </w:p>
    <w:p w:rsidR="007D4D97" w:rsidRPr="005C23BC" w:rsidRDefault="007D4D97" w:rsidP="00823CC3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numPr>
          <w:ilvl w:val="0"/>
          <w:numId w:val="2"/>
        </w:numPr>
        <w:spacing w:after="200" w:line="360" w:lineRule="auto"/>
      </w:pPr>
      <w:r w:rsidRPr="005C23BC">
        <w:rPr>
          <w:rFonts w:hint="cs"/>
          <w:rtl/>
        </w:rPr>
        <w:t xml:space="preserve">א. עיין בפירוש </w:t>
      </w:r>
      <w:proofErr w:type="spellStart"/>
      <w:r w:rsidRPr="005C23BC">
        <w:rPr>
          <w:rFonts w:hint="cs"/>
          <w:rtl/>
        </w:rPr>
        <w:t>הרע"ב</w:t>
      </w:r>
      <w:proofErr w:type="spellEnd"/>
      <w:r w:rsidRPr="005C23BC">
        <w:rPr>
          <w:rFonts w:hint="cs"/>
          <w:rtl/>
        </w:rPr>
        <w:t xml:space="preserve"> והסבר את הטעם של הדין הראשון.</w:t>
      </w:r>
    </w:p>
    <w:p w:rsidR="007D4D97" w:rsidRPr="005C23BC" w:rsidRDefault="007D4D97" w:rsidP="007D4D97">
      <w:pPr>
        <w:pStyle w:val="a3"/>
        <w:spacing w:after="200" w:line="360" w:lineRule="auto"/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spacing w:line="360" w:lineRule="auto"/>
        <w:rPr>
          <w:rtl/>
        </w:rPr>
      </w:pPr>
      <w:r w:rsidRPr="005C23BC">
        <w:rPr>
          <w:rFonts w:hint="cs"/>
          <w:rtl/>
        </w:rPr>
        <w:t xml:space="preserve">ב. עיין בפירוש התוספות יום טוב והסבר את הטעם של הדין השני. </w:t>
      </w:r>
    </w:p>
    <w:p w:rsidR="007D4D97" w:rsidRPr="005C23BC" w:rsidRDefault="007D4D97" w:rsidP="00823CC3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3BC" w:rsidRDefault="005C23BC" w:rsidP="00823CC3">
      <w:pPr>
        <w:pStyle w:val="a3"/>
        <w:numPr>
          <w:ilvl w:val="0"/>
          <w:numId w:val="2"/>
        </w:numPr>
        <w:spacing w:after="200" w:line="360" w:lineRule="auto"/>
      </w:pPr>
      <w:r w:rsidRPr="005C23BC">
        <w:rPr>
          <w:rFonts w:hint="cs"/>
          <w:rtl/>
        </w:rPr>
        <w:t>התוספות יום טוב כותב: "מקרא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>ולא</w:t>
      </w:r>
      <w:r w:rsidRPr="005C23BC">
        <w:rPr>
          <w:rtl/>
        </w:rPr>
        <w:t xml:space="preserve"> </w:t>
      </w:r>
      <w:proofErr w:type="spellStart"/>
      <w:r w:rsidRPr="005C23BC">
        <w:rPr>
          <w:rFonts w:hint="cs"/>
          <w:rtl/>
        </w:rPr>
        <w:t>קתני</w:t>
      </w:r>
      <w:proofErr w:type="spellEnd"/>
      <w:r w:rsidRPr="005C23BC">
        <w:rPr>
          <w:rtl/>
        </w:rPr>
        <w:t xml:space="preserve"> </w:t>
      </w:r>
      <w:r w:rsidRPr="005C23BC">
        <w:rPr>
          <w:rFonts w:hint="cs"/>
          <w:rtl/>
        </w:rPr>
        <w:t>קורא</w:t>
      </w:r>
      <w:r w:rsidRPr="005C23BC">
        <w:rPr>
          <w:rtl/>
        </w:rPr>
        <w:t xml:space="preserve"> - </w:t>
      </w:r>
      <w:r w:rsidRPr="005C23BC">
        <w:rPr>
          <w:rFonts w:hint="cs"/>
          <w:rtl/>
        </w:rPr>
        <w:t>היינו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>טעמא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>לפי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>שהוא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>מקרא</w:t>
      </w:r>
      <w:r w:rsidRPr="005C23BC">
        <w:rPr>
          <w:rtl/>
        </w:rPr>
        <w:t xml:space="preserve"> </w:t>
      </w:r>
      <w:r w:rsidRPr="005C23BC">
        <w:rPr>
          <w:rFonts w:hint="cs"/>
          <w:rtl/>
        </w:rPr>
        <w:t xml:space="preserve">לצבור". הסבר את שאלתו (דיוקו), ואת תשובתו. </w:t>
      </w:r>
    </w:p>
    <w:p w:rsidR="007D4D97" w:rsidRPr="005C23BC" w:rsidRDefault="007D4D97" w:rsidP="007D4D97">
      <w:pPr>
        <w:pStyle w:val="a3"/>
        <w:spacing w:after="200"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4617" w:rsidRDefault="002E4617" w:rsidP="002E4617">
      <w:pPr>
        <w:ind w:left="720"/>
        <w:rPr>
          <w:rtl/>
        </w:rPr>
      </w:pPr>
    </w:p>
    <w:p w:rsidR="00597EBE" w:rsidRDefault="00597EBE" w:rsidP="002E4617">
      <w:pPr>
        <w:rPr>
          <w:rtl/>
        </w:rPr>
      </w:pPr>
    </w:p>
    <w:p w:rsidR="00597EBE" w:rsidRDefault="00597EBE" w:rsidP="00597EBE">
      <w:pPr>
        <w:ind w:left="360"/>
        <w:rPr>
          <w:rtl/>
        </w:rPr>
      </w:pPr>
    </w:p>
    <w:sectPr w:rsidR="00597EBE" w:rsidSect="000A371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764" w:rsidRDefault="00213764" w:rsidP="007D4D97">
      <w:pPr>
        <w:spacing w:after="0" w:line="240" w:lineRule="auto"/>
      </w:pPr>
      <w:r>
        <w:separator/>
      </w:r>
    </w:p>
  </w:endnote>
  <w:endnote w:type="continuationSeparator" w:id="0">
    <w:p w:rsidR="00213764" w:rsidRDefault="00213764" w:rsidP="007D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47851580"/>
      <w:docPartObj>
        <w:docPartGallery w:val="Page Numbers (Bottom of Page)"/>
        <w:docPartUnique/>
      </w:docPartObj>
    </w:sdtPr>
    <w:sdtEndPr>
      <w:rPr>
        <w:cs/>
      </w:rPr>
    </w:sdtEndPr>
    <w:sdtContent>
      <w:p w:rsidR="007D4D97" w:rsidRDefault="007D4D97">
        <w:pPr>
          <w:pStyle w:val="a8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Pr="007D4D97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7D4D97" w:rsidRDefault="007D4D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764" w:rsidRDefault="00213764" w:rsidP="007D4D97">
      <w:pPr>
        <w:spacing w:after="0" w:line="240" w:lineRule="auto"/>
      </w:pPr>
      <w:r>
        <w:separator/>
      </w:r>
    </w:p>
  </w:footnote>
  <w:footnote w:type="continuationSeparator" w:id="0">
    <w:p w:rsidR="00213764" w:rsidRDefault="00213764" w:rsidP="007D4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0F16"/>
    <w:multiLevelType w:val="hybridMultilevel"/>
    <w:tmpl w:val="83CED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3C6"/>
    <w:multiLevelType w:val="hybridMultilevel"/>
    <w:tmpl w:val="0908B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B3CDE"/>
    <w:multiLevelType w:val="hybridMultilevel"/>
    <w:tmpl w:val="D8C6A98A"/>
    <w:lvl w:ilvl="0" w:tplc="381E4BF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319C9"/>
    <w:multiLevelType w:val="hybridMultilevel"/>
    <w:tmpl w:val="F2AE906E"/>
    <w:lvl w:ilvl="0" w:tplc="7668FEDA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895585"/>
    <w:multiLevelType w:val="hybridMultilevel"/>
    <w:tmpl w:val="66F8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408AC"/>
    <w:multiLevelType w:val="hybridMultilevel"/>
    <w:tmpl w:val="717C1726"/>
    <w:lvl w:ilvl="0" w:tplc="DDD4960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757014"/>
    <w:multiLevelType w:val="hybridMultilevel"/>
    <w:tmpl w:val="A7E22CD0"/>
    <w:lvl w:ilvl="0" w:tplc="E5162F6C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7555D"/>
    <w:multiLevelType w:val="hybridMultilevel"/>
    <w:tmpl w:val="66065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BC"/>
    <w:rsid w:val="000A371E"/>
    <w:rsid w:val="00213764"/>
    <w:rsid w:val="002E4617"/>
    <w:rsid w:val="00597EBE"/>
    <w:rsid w:val="005C23BC"/>
    <w:rsid w:val="007D4D97"/>
    <w:rsid w:val="00823CC3"/>
    <w:rsid w:val="00B610B3"/>
    <w:rsid w:val="00F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0303A-7BED-4554-95ED-3263661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23C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4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D4D97"/>
  </w:style>
  <w:style w:type="paragraph" w:styleId="a8">
    <w:name w:val="footer"/>
    <w:basedOn w:val="a"/>
    <w:link w:val="a9"/>
    <w:uiPriority w:val="99"/>
    <w:unhideWhenUsed/>
    <w:rsid w:val="007D4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D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796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USER</cp:lastModifiedBy>
  <cp:revision>3</cp:revision>
  <cp:lastPrinted>2016-11-30T08:58:00Z</cp:lastPrinted>
  <dcterms:created xsi:type="dcterms:W3CDTF">2016-11-06T07:28:00Z</dcterms:created>
  <dcterms:modified xsi:type="dcterms:W3CDTF">2016-11-30T09:13:00Z</dcterms:modified>
</cp:coreProperties>
</file>