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A40" w:rsidRDefault="00561D6F" w:rsidP="00806160">
      <w:pPr>
        <w:ind w:firstLine="0"/>
        <w:jc w:val="center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Una mirada </w:t>
      </w:r>
      <w:r w:rsidR="00171FE9">
        <w:rPr>
          <w:rFonts w:ascii="Arial" w:hAnsi="Arial" w:cs="Arial"/>
          <w:b/>
          <w:color w:val="FF3300"/>
          <w:szCs w:val="28"/>
        </w:rPr>
        <w:t>filosófica</w:t>
      </w:r>
      <w:bookmarkStart w:id="0" w:name="_GoBack"/>
      <w:bookmarkEnd w:id="0"/>
    </w:p>
    <w:p w:rsidR="0088037A" w:rsidRDefault="0088037A" w:rsidP="007E229A"/>
    <w:p w:rsidR="00C329FA" w:rsidRDefault="008D3EF6" w:rsidP="00C329FA">
      <w:r>
        <w:t xml:space="preserve">1. </w:t>
      </w:r>
      <w:r w:rsidR="00C329FA">
        <w:t>Hay muchas artes y muchas ciencias, cada una con una finalidad propia. Por ejemplo: la finalidad de la medicina es la salud; la de la construcción naval, un navío y la de la economía, la riqueza (según Aristóteles</w:t>
      </w:r>
      <w:r w:rsidR="00171FE9">
        <w:t>, EN I, 1094a</w:t>
      </w:r>
      <w:r w:rsidR="00C329FA">
        <w:t>). ¿Cuál será, pues, el origen y la finalidad de la filosofía?</w:t>
      </w:r>
    </w:p>
    <w:p w:rsidR="00C329FA" w:rsidRDefault="00C329FA" w:rsidP="00C329FA">
      <w:r>
        <w:t xml:space="preserve">2. </w:t>
      </w:r>
      <w:r w:rsidR="00171FE9">
        <w:t>A partir de su etimología, ¿cómo definirías «filosofía»?</w:t>
      </w:r>
    </w:p>
    <w:p w:rsidR="008D3EF6" w:rsidRDefault="008D3EF6" w:rsidP="00C329FA">
      <w:r>
        <w:t xml:space="preserve">3.Elabora un cuadro con algunas de las ramas en las que se divide la filosofía. En </w:t>
      </w:r>
      <w:r w:rsidR="002F4FD6">
        <w:t>el último</w:t>
      </w:r>
      <w:r>
        <w:t xml:space="preserve"> recuadro </w:t>
      </w:r>
      <w:r w:rsidR="00C25469">
        <w:t>relaciona unas con otras y explica en que consiste esa relación.</w:t>
      </w:r>
    </w:p>
    <w:p w:rsidR="00E06DC1" w:rsidRDefault="00E06DC1" w:rsidP="00C329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25"/>
        <w:gridCol w:w="3317"/>
        <w:gridCol w:w="3322"/>
      </w:tblGrid>
      <w:tr w:rsidR="008D3EF6" w:rsidTr="008D3EF6">
        <w:tc>
          <w:tcPr>
            <w:tcW w:w="3371" w:type="dxa"/>
          </w:tcPr>
          <w:p w:rsidR="008D3EF6" w:rsidRDefault="008D3EF6" w:rsidP="008D3EF6">
            <w:pPr>
              <w:ind w:firstLine="0"/>
              <w:jc w:val="center"/>
            </w:pPr>
            <w:r>
              <w:t>Disciplina filosófica</w:t>
            </w:r>
          </w:p>
        </w:tc>
        <w:tc>
          <w:tcPr>
            <w:tcW w:w="3371" w:type="dxa"/>
          </w:tcPr>
          <w:p w:rsidR="008D3EF6" w:rsidRDefault="008D3EF6" w:rsidP="008D3EF6">
            <w:pPr>
              <w:ind w:firstLine="0"/>
              <w:jc w:val="center"/>
            </w:pPr>
            <w:r>
              <w:t>Objeto de estudio</w:t>
            </w:r>
          </w:p>
        </w:tc>
        <w:tc>
          <w:tcPr>
            <w:tcW w:w="3372" w:type="dxa"/>
          </w:tcPr>
          <w:p w:rsidR="008D3EF6" w:rsidRDefault="008D3EF6" w:rsidP="008D3EF6">
            <w:pPr>
              <w:ind w:firstLine="0"/>
              <w:jc w:val="center"/>
            </w:pPr>
            <w:r>
              <w:t>Relación</w:t>
            </w:r>
          </w:p>
        </w:tc>
      </w:tr>
    </w:tbl>
    <w:p w:rsidR="008D3EF6" w:rsidRDefault="008D3EF6" w:rsidP="00C329FA"/>
    <w:p w:rsidR="00171FE9" w:rsidRDefault="008D3EF6" w:rsidP="00C329FA">
      <w:r>
        <w:t>4.</w:t>
      </w:r>
      <w:r w:rsidR="00171FE9">
        <w:t xml:space="preserve"> </w:t>
      </w:r>
      <w:r w:rsidR="007E0041">
        <w:t>Algunas de las actividades del hombre se pueden calificar como buenas o malas; otras que parecen buenas no lo son: ¿qué herramientas tenemos para distinguir? ¿Por qué es importante?</w:t>
      </w:r>
    </w:p>
    <w:p w:rsidR="007E0041" w:rsidRDefault="002F4FD6" w:rsidP="00C329FA">
      <w:r>
        <w:t>5. Moral y Ética: ¿es lo mismo? Sí</w:t>
      </w:r>
      <w:r w:rsidR="00C25469">
        <w:t xml:space="preserve"> o n</w:t>
      </w:r>
      <w:r>
        <w:t xml:space="preserve">o y </w:t>
      </w:r>
      <w:r w:rsidRPr="00C25469">
        <w:t>por</w:t>
      </w:r>
      <w:r w:rsidR="00C25469" w:rsidRPr="00C25469">
        <w:t xml:space="preserve"> </w:t>
      </w:r>
      <w:r w:rsidRPr="00C25469">
        <w:t>qué.</w:t>
      </w:r>
    </w:p>
    <w:p w:rsidR="002F4FD6" w:rsidRDefault="00E06DC1" w:rsidP="00C329FA">
      <w:r>
        <w:t xml:space="preserve">6. </w:t>
      </w:r>
      <w:r w:rsidRPr="00C25469">
        <w:t>Cuál de los siguientes ejemplos representa un conflicto moral:</w:t>
      </w:r>
    </w:p>
    <w:p w:rsidR="00E06DC1" w:rsidRDefault="00E06DC1" w:rsidP="00E06DC1">
      <w:pPr>
        <w:pStyle w:val="ListParagraph"/>
        <w:numPr>
          <w:ilvl w:val="0"/>
          <w:numId w:val="4"/>
        </w:numPr>
      </w:pPr>
      <w:r>
        <w:t>Comer arroz rojo o blanco</w:t>
      </w:r>
    </w:p>
    <w:p w:rsidR="00E06DC1" w:rsidRDefault="00E06DC1" w:rsidP="00E06DC1">
      <w:pPr>
        <w:pStyle w:val="ListParagraph"/>
        <w:numPr>
          <w:ilvl w:val="0"/>
          <w:numId w:val="4"/>
        </w:numPr>
      </w:pPr>
      <w:r>
        <w:t>Dar o no información a la policía que busca injustamente una persona inocente</w:t>
      </w:r>
    </w:p>
    <w:p w:rsidR="00E06DC1" w:rsidRDefault="007E23D3" w:rsidP="00E06DC1">
      <w:r w:rsidRPr="00C25469">
        <w:rPr>
          <w:noProof/>
          <w:lang w:val="es-ES" w:eastAsia="es-ES"/>
        </w:rPr>
        <w:drawing>
          <wp:anchor distT="0" distB="0" distL="114300" distR="114300" simplePos="0" relativeHeight="251658240" behindDoc="1" locked="0" layoutInCell="1" allowOverlap="1" wp14:anchorId="739FFE4C" wp14:editId="5BEBADDB">
            <wp:simplePos x="0" y="0"/>
            <wp:positionH relativeFrom="column">
              <wp:posOffset>2954655</wp:posOffset>
            </wp:positionH>
            <wp:positionV relativeFrom="paragraph">
              <wp:posOffset>139065</wp:posOffset>
            </wp:positionV>
            <wp:extent cx="3525520" cy="2352675"/>
            <wp:effectExtent l="0" t="0" r="0" b="9525"/>
            <wp:wrapTight wrapText="bothSides">
              <wp:wrapPolygon edited="0">
                <wp:start x="0" y="0"/>
                <wp:lineTo x="0" y="21513"/>
                <wp:lineTo x="21476" y="21513"/>
                <wp:lineTo x="21476" y="0"/>
                <wp:lineTo x="0" y="0"/>
              </wp:wrapPolygon>
            </wp:wrapTight>
            <wp:docPr id="1" name="Imagen 1" descr="Risultati immagini per escuela de aten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escuela de atena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552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0177" w:rsidRPr="00C25469">
        <w:t xml:space="preserve">Agrega </w:t>
      </w:r>
      <w:r w:rsidR="00C25469" w:rsidRPr="00C25469">
        <w:t>cinco</w:t>
      </w:r>
      <w:r w:rsidR="00720177" w:rsidRPr="00C25469">
        <w:t xml:space="preserve"> ejemplo</w:t>
      </w:r>
      <w:r w:rsidR="00C25469" w:rsidRPr="00C25469">
        <w:t>s</w:t>
      </w:r>
      <w:r w:rsidR="00720177" w:rsidRPr="00C25469">
        <w:t xml:space="preserve"> d</w:t>
      </w:r>
      <w:r w:rsidR="00C25469" w:rsidRPr="00C25469">
        <w:t>e</w:t>
      </w:r>
      <w:r w:rsidR="00720177" w:rsidRPr="00C25469">
        <w:t xml:space="preserve"> conflicto moral</w:t>
      </w:r>
      <w:r w:rsidR="00C25469" w:rsidRPr="00C25469">
        <w:t xml:space="preserve"> y explícalos.</w:t>
      </w:r>
    </w:p>
    <w:p w:rsidR="00720177" w:rsidRPr="007E229A" w:rsidRDefault="007E23D3" w:rsidP="00E06DC1">
      <w:r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58D362E0" wp14:editId="40850B5C">
            <wp:simplePos x="0" y="0"/>
            <wp:positionH relativeFrom="column">
              <wp:posOffset>22860</wp:posOffset>
            </wp:positionH>
            <wp:positionV relativeFrom="paragraph">
              <wp:posOffset>553085</wp:posOffset>
            </wp:positionV>
            <wp:extent cx="2178685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42" y="21330"/>
                <wp:lineTo x="21342" y="0"/>
                <wp:lineTo x="0" y="0"/>
              </wp:wrapPolygon>
            </wp:wrapTight>
            <wp:docPr id="2" name="Imagen 2" descr="Risultati immagini per statua di filosofo in meditaz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statua di filosofo in meditazio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68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20177" w:rsidRPr="007E229A" w:rsidSect="007E229A">
      <w:headerReference w:type="default" r:id="rId9"/>
      <w:pgSz w:w="12242" w:h="15309" w:code="1"/>
      <w:pgMar w:top="1418" w:right="1134" w:bottom="1418" w:left="1134" w:header="851" w:footer="851" w:gutter="0"/>
      <w:pgBorders w:offsetFrom="page">
        <w:top w:val="single" w:sz="48" w:space="24" w:color="FFFF00"/>
        <w:left w:val="single" w:sz="48" w:space="24" w:color="FFFF00"/>
        <w:bottom w:val="single" w:sz="48" w:space="24" w:color="FFFF00"/>
        <w:right w:val="single" w:sz="48" w:space="24" w:color="FFFF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6CE" w:rsidRDefault="00EE16CE" w:rsidP="00D429D2">
      <w:pPr>
        <w:spacing w:after="0"/>
      </w:pPr>
      <w:r>
        <w:separator/>
      </w:r>
    </w:p>
  </w:endnote>
  <w:endnote w:type="continuationSeparator" w:id="0">
    <w:p w:rsidR="00EE16CE" w:rsidRDefault="00EE16CE" w:rsidP="00D429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6CE" w:rsidRDefault="00EE16CE" w:rsidP="00D429D2">
      <w:pPr>
        <w:spacing w:after="0"/>
      </w:pPr>
      <w:r>
        <w:separator/>
      </w:r>
    </w:p>
  </w:footnote>
  <w:footnote w:type="continuationSeparator" w:id="0">
    <w:p w:rsidR="00EE16CE" w:rsidRDefault="00EE16CE" w:rsidP="00D429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160" w:rsidRDefault="00806160" w:rsidP="007E0041">
    <w:pPr>
      <w:pStyle w:val="Header"/>
      <w:ind w:hanging="426"/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806160" w:rsidRPr="00A06143" w:rsidRDefault="00806160" w:rsidP="007E0041">
    <w:pPr>
      <w:pStyle w:val="Header"/>
      <w:ind w:hanging="426"/>
      <w:jc w:val="right"/>
    </w:pPr>
    <w:r>
      <w:t>Ética y valores I</w:t>
    </w:r>
  </w:p>
  <w:p w:rsidR="00806160" w:rsidRDefault="00806160" w:rsidP="007E0041">
    <w:pPr>
      <w:pStyle w:val="Header"/>
      <w:ind w:hanging="426"/>
      <w:jc w:val="right"/>
    </w:pPr>
    <w:r>
      <w:t>Guía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4B5D7EA5"/>
    <w:multiLevelType w:val="hybridMultilevel"/>
    <w:tmpl w:val="97F88BF8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9D2"/>
    <w:rsid w:val="0004108F"/>
    <w:rsid w:val="00065F0E"/>
    <w:rsid w:val="00094366"/>
    <w:rsid w:val="000B4D74"/>
    <w:rsid w:val="00171FE9"/>
    <w:rsid w:val="001844A4"/>
    <w:rsid w:val="0018647F"/>
    <w:rsid w:val="00204737"/>
    <w:rsid w:val="002252B6"/>
    <w:rsid w:val="0024735A"/>
    <w:rsid w:val="002852B4"/>
    <w:rsid w:val="002C4C9B"/>
    <w:rsid w:val="002F4FD6"/>
    <w:rsid w:val="0031420B"/>
    <w:rsid w:val="00366402"/>
    <w:rsid w:val="00422647"/>
    <w:rsid w:val="004874AF"/>
    <w:rsid w:val="004A3055"/>
    <w:rsid w:val="004C5B31"/>
    <w:rsid w:val="00521283"/>
    <w:rsid w:val="00561D6F"/>
    <w:rsid w:val="00563358"/>
    <w:rsid w:val="005719C7"/>
    <w:rsid w:val="005C4EDC"/>
    <w:rsid w:val="005F29EF"/>
    <w:rsid w:val="006154E7"/>
    <w:rsid w:val="00622406"/>
    <w:rsid w:val="00684D3C"/>
    <w:rsid w:val="006963F0"/>
    <w:rsid w:val="006B2AAD"/>
    <w:rsid w:val="00720177"/>
    <w:rsid w:val="007761EE"/>
    <w:rsid w:val="007D0371"/>
    <w:rsid w:val="007E0041"/>
    <w:rsid w:val="007E229A"/>
    <w:rsid w:val="007E23D3"/>
    <w:rsid w:val="007F74EF"/>
    <w:rsid w:val="00806160"/>
    <w:rsid w:val="0088037A"/>
    <w:rsid w:val="0088041D"/>
    <w:rsid w:val="008D3EF6"/>
    <w:rsid w:val="00996AAE"/>
    <w:rsid w:val="009C12EF"/>
    <w:rsid w:val="009E3D1E"/>
    <w:rsid w:val="00A04D11"/>
    <w:rsid w:val="00A66FDE"/>
    <w:rsid w:val="00AB001E"/>
    <w:rsid w:val="00AD32E9"/>
    <w:rsid w:val="00B02E78"/>
    <w:rsid w:val="00B7504F"/>
    <w:rsid w:val="00C11405"/>
    <w:rsid w:val="00C25469"/>
    <w:rsid w:val="00C329FA"/>
    <w:rsid w:val="00C806B8"/>
    <w:rsid w:val="00C87FE2"/>
    <w:rsid w:val="00CC7B94"/>
    <w:rsid w:val="00CF3A40"/>
    <w:rsid w:val="00CF51D4"/>
    <w:rsid w:val="00D429D2"/>
    <w:rsid w:val="00DB6690"/>
    <w:rsid w:val="00E03E79"/>
    <w:rsid w:val="00E06DC1"/>
    <w:rsid w:val="00E40157"/>
    <w:rsid w:val="00E94524"/>
    <w:rsid w:val="00EE16CE"/>
    <w:rsid w:val="00F6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9A2F"/>
  <w15:docId w15:val="{09B59AFB-F749-44C5-BF00-7D3B7C4B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29FA"/>
    <w:pPr>
      <w:spacing w:line="240" w:lineRule="auto"/>
      <w:ind w:firstLine="284"/>
      <w:jc w:val="both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6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429D2"/>
  </w:style>
  <w:style w:type="paragraph" w:styleId="ListParagraph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429D2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429D2"/>
  </w:style>
  <w:style w:type="character" w:customStyle="1" w:styleId="Heading1Char">
    <w:name w:val="Heading 1 Char"/>
    <w:basedOn w:val="DefaultParagraphFont"/>
    <w:link w:val="Heading1"/>
    <w:uiPriority w:val="9"/>
    <w:rsid w:val="00DB66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3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23D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Carlos Moncada</cp:lastModifiedBy>
  <cp:revision>3</cp:revision>
  <dcterms:created xsi:type="dcterms:W3CDTF">2018-09-04T13:45:00Z</dcterms:created>
  <dcterms:modified xsi:type="dcterms:W3CDTF">2018-09-04T14:10:00Z</dcterms:modified>
</cp:coreProperties>
</file>