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85" w:rsidRPr="006B0185" w:rsidRDefault="00EC08F8" w:rsidP="006B0185">
      <w:pPr>
        <w:spacing w:after="0"/>
        <w:jc w:val="center"/>
        <w:rPr>
          <w:rFonts w:ascii="Times New Roman" w:hAnsi="Times New Roman"/>
          <w:b/>
          <w:bCs/>
          <w:sz w:val="24"/>
          <w:szCs w:val="24"/>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A1611D" w:rsidRPr="00A1611D">
        <w:rPr>
          <w:rFonts w:ascii="Times New Roman" w:hAnsi="Times New Roman"/>
          <w:b/>
          <w:bCs/>
          <w:sz w:val="24"/>
          <w:szCs w:val="24"/>
        </w:rPr>
        <w:t xml:space="preserve">ДК 021:2015 - </w:t>
      </w:r>
      <w:r w:rsidR="006B0185" w:rsidRPr="006B0185">
        <w:rPr>
          <w:rFonts w:ascii="Times New Roman" w:hAnsi="Times New Roman"/>
          <w:b/>
          <w:bCs/>
          <w:sz w:val="24"/>
          <w:szCs w:val="24"/>
        </w:rPr>
        <w:t>ДК 021:2015, код 16700000-2</w:t>
      </w:r>
    </w:p>
    <w:p w:rsidR="00EC08F8" w:rsidRPr="00EC08F8" w:rsidRDefault="006B0185" w:rsidP="009A10E0">
      <w:pPr>
        <w:spacing w:after="0"/>
        <w:jc w:val="center"/>
        <w:rPr>
          <w:rFonts w:ascii="Times New Roman" w:hAnsi="Times New Roman"/>
          <w:b/>
          <w:i/>
          <w:sz w:val="24"/>
          <w:szCs w:val="24"/>
        </w:rPr>
      </w:pPr>
      <w:r w:rsidRPr="006B0185">
        <w:rPr>
          <w:rFonts w:ascii="Times New Roman" w:hAnsi="Times New Roman"/>
          <w:b/>
          <w:bCs/>
          <w:sz w:val="24"/>
          <w:szCs w:val="24"/>
        </w:rPr>
        <w:t xml:space="preserve">Трактор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6E7E64">
        <w:rPr>
          <w:rFonts w:ascii="Times New Roman" w:hAnsi="Times New Roman"/>
          <w:sz w:val="24"/>
          <w:szCs w:val="24"/>
        </w:rPr>
        <w:t>обробітку земель підсобного господарства.</w:t>
      </w:r>
      <w:bookmarkStart w:id="0" w:name="_GoBack"/>
      <w:bookmarkEnd w:id="0"/>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9A10E0"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C0631F">
        <w:rPr>
          <w:rFonts w:ascii="Times New Roman" w:hAnsi="Times New Roman"/>
          <w:b/>
          <w:sz w:val="24"/>
          <w:szCs w:val="24"/>
        </w:rPr>
        <w:t>UA-2023-10</w:t>
      </w:r>
      <w:r w:rsidR="009A10E0" w:rsidRPr="009A10E0">
        <w:rPr>
          <w:rFonts w:ascii="Times New Roman" w:hAnsi="Times New Roman"/>
          <w:b/>
          <w:sz w:val="24"/>
          <w:szCs w:val="24"/>
        </w:rPr>
        <w:t>-</w:t>
      </w:r>
      <w:r w:rsidR="00C0631F">
        <w:rPr>
          <w:rFonts w:ascii="Times New Roman" w:hAnsi="Times New Roman"/>
          <w:b/>
          <w:sz w:val="24"/>
          <w:szCs w:val="24"/>
        </w:rPr>
        <w:t>02</w:t>
      </w:r>
      <w:r w:rsidRPr="009A10E0">
        <w:rPr>
          <w:rFonts w:ascii="Times New Roman" w:hAnsi="Times New Roman"/>
          <w:b/>
          <w:sz w:val="24"/>
          <w:szCs w:val="24"/>
        </w:rPr>
        <w:t>-0</w:t>
      </w:r>
      <w:r w:rsidR="00C0631F">
        <w:rPr>
          <w:rFonts w:ascii="Times New Roman" w:hAnsi="Times New Roman"/>
          <w:b/>
          <w:sz w:val="24"/>
          <w:szCs w:val="24"/>
        </w:rPr>
        <w:t>04249</w:t>
      </w:r>
      <w:r w:rsidRPr="009A10E0">
        <w:rPr>
          <w:rFonts w:ascii="Times New Roman" w:hAnsi="Times New Roman"/>
          <w:b/>
          <w:sz w:val="24"/>
          <w:szCs w:val="24"/>
        </w:rPr>
        <w:t>-a</w:t>
      </w:r>
      <w:r w:rsidR="004D26F7" w:rsidRPr="009A10E0">
        <w:rPr>
          <w:rFonts w:ascii="Times New Roman" w:hAnsi="Times New Roman"/>
          <w:b/>
          <w:sz w:val="24"/>
          <w:szCs w:val="24"/>
        </w:rPr>
        <w:t xml:space="preserve"> </w:t>
      </w:r>
    </w:p>
    <w:p w:rsidR="00EC08F8" w:rsidRDefault="00EC08F8" w:rsidP="00230B6B">
      <w:pPr>
        <w:spacing w:after="0"/>
        <w:jc w:val="both"/>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r w:rsidR="006B0185" w:rsidRPr="006B0185">
        <w:rPr>
          <w:rFonts w:ascii="Times New Roman" w:hAnsi="Times New Roman"/>
          <w:sz w:val="24"/>
          <w:szCs w:val="24"/>
        </w:rPr>
        <w:t xml:space="preserve">Міні-трактор DONGFENG DF- 244 </w:t>
      </w:r>
    </w:p>
    <w:p w:rsidR="006B0185" w:rsidRPr="006B0185" w:rsidRDefault="00EC08F8" w:rsidP="006B0185">
      <w:pPr>
        <w:pStyle w:val="a3"/>
        <w:shd w:val="clear" w:color="auto" w:fill="FFFFFF"/>
        <w:jc w:val="both"/>
        <w:textAlignment w:val="baseline"/>
        <w:rPr>
          <w:b/>
          <w:bCs/>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6B0185">
        <w:rPr>
          <w:b/>
          <w:bCs/>
          <w:sz w:val="24"/>
          <w:szCs w:val="24"/>
        </w:rPr>
        <w:t xml:space="preserve"> ДК 021:2015 -</w:t>
      </w:r>
      <w:r w:rsidR="006B0185" w:rsidRPr="006B0185">
        <w:rPr>
          <w:b/>
          <w:bCs/>
          <w:sz w:val="24"/>
          <w:szCs w:val="24"/>
        </w:rPr>
        <w:t xml:space="preserve"> 16700000-2</w:t>
      </w:r>
    </w:p>
    <w:p w:rsidR="00EC08F8" w:rsidRDefault="006B0185" w:rsidP="006B0185">
      <w:pPr>
        <w:pStyle w:val="a3"/>
        <w:shd w:val="clear" w:color="auto" w:fill="FFFFFF"/>
        <w:jc w:val="both"/>
        <w:textAlignment w:val="baseline"/>
        <w:rPr>
          <w:rFonts w:ascii="Times New Roman" w:hAnsi="Times New Roman"/>
          <w:sz w:val="24"/>
          <w:szCs w:val="24"/>
        </w:rPr>
      </w:pPr>
      <w:r w:rsidRPr="006B0185">
        <w:rPr>
          <w:b/>
          <w:bCs/>
          <w:sz w:val="24"/>
          <w:szCs w:val="24"/>
        </w:rPr>
        <w:t xml:space="preserve">Трактор </w:t>
      </w:r>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6B0185">
        <w:rPr>
          <w:rFonts w:ascii="Times New Roman" w:hAnsi="Times New Roman"/>
          <w:sz w:val="24"/>
          <w:szCs w:val="24"/>
        </w:rPr>
        <w:t>300</w:t>
      </w:r>
      <w:r w:rsidR="00230B6B">
        <w:rPr>
          <w:rFonts w:ascii="Times New Roman" w:hAnsi="Times New Roman"/>
          <w:sz w:val="24"/>
          <w:szCs w:val="24"/>
        </w:rPr>
        <w:t xml:space="preserve"> 0</w:t>
      </w:r>
      <w:r w:rsidR="001B6E0F">
        <w:rPr>
          <w:rFonts w:ascii="Times New Roman" w:hAnsi="Times New Roman"/>
          <w:sz w:val="24"/>
          <w:szCs w:val="24"/>
        </w:rPr>
        <w:t>00</w:t>
      </w:r>
      <w:r>
        <w:rPr>
          <w:rFonts w:ascii="Times New Roman" w:hAnsi="Times New Roman"/>
          <w:sz w:val="24"/>
          <w:szCs w:val="24"/>
        </w:rPr>
        <w:t>,00 грн. (</w:t>
      </w:r>
      <w:r w:rsidR="006B0185">
        <w:rPr>
          <w:rFonts w:ascii="Times New Roman" w:hAnsi="Times New Roman"/>
          <w:sz w:val="24"/>
          <w:szCs w:val="24"/>
        </w:rPr>
        <w:t>триста</w:t>
      </w:r>
      <w:r>
        <w:rPr>
          <w:rFonts w:ascii="Times New Roman" w:hAnsi="Times New Roman"/>
          <w:sz w:val="24"/>
          <w:szCs w:val="24"/>
        </w:rPr>
        <w:t xml:space="preserve"> тисяч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9A10E0">
      <w:pPr>
        <w:widowControl w:val="0"/>
        <w:suppressAutoHyphens/>
        <w:autoSpaceDE w:val="0"/>
        <w:autoSpaceDN w:val="0"/>
        <w:adjustRightInd w:val="0"/>
        <w:jc w:val="center"/>
        <w:rPr>
          <w:rFonts w:ascii="Times New Roman" w:hAnsi="Times New Roman"/>
          <w:i/>
          <w:sz w:val="24"/>
          <w:szCs w:val="24"/>
          <w:highlight w:val="white"/>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6B0185" w:rsidRPr="006B0185" w:rsidRDefault="00A1611D" w:rsidP="006B0185">
            <w:pPr>
              <w:widowControl w:val="0"/>
              <w:spacing w:after="0" w:line="240" w:lineRule="auto"/>
              <w:rPr>
                <w:rFonts w:ascii="Times New Roman" w:hAnsi="Times New Roman"/>
                <w:b/>
                <w:bCs/>
                <w:i/>
                <w:sz w:val="24"/>
                <w:szCs w:val="24"/>
              </w:rPr>
            </w:pPr>
            <w:r w:rsidRPr="00A1611D">
              <w:rPr>
                <w:rFonts w:ascii="Times New Roman" w:hAnsi="Times New Roman"/>
                <w:b/>
                <w:bCs/>
                <w:i/>
                <w:sz w:val="24"/>
                <w:szCs w:val="24"/>
              </w:rPr>
              <w:t xml:space="preserve">ДК 021:2015 - </w:t>
            </w:r>
            <w:r w:rsidR="006B0185" w:rsidRPr="006B0185">
              <w:rPr>
                <w:rFonts w:ascii="Times New Roman" w:hAnsi="Times New Roman"/>
                <w:b/>
                <w:bCs/>
                <w:i/>
                <w:sz w:val="24"/>
                <w:szCs w:val="24"/>
              </w:rPr>
              <w:t>16700000-2</w:t>
            </w:r>
          </w:p>
          <w:p w:rsidR="005C04D4" w:rsidRPr="00A1611D" w:rsidRDefault="006B0185" w:rsidP="006B0185">
            <w:pPr>
              <w:widowControl w:val="0"/>
              <w:spacing w:after="0" w:line="240" w:lineRule="auto"/>
              <w:rPr>
                <w:rFonts w:ascii="Times New Roman" w:hAnsi="Times New Roman"/>
                <w:i/>
                <w:sz w:val="24"/>
                <w:szCs w:val="24"/>
                <w:highlight w:val="white"/>
                <w:lang w:val="ru-RU"/>
              </w:rPr>
            </w:pPr>
            <w:r w:rsidRPr="006B0185">
              <w:rPr>
                <w:rFonts w:ascii="Times New Roman" w:hAnsi="Times New Roman"/>
                <w:b/>
                <w:bCs/>
                <w:i/>
                <w:sz w:val="24"/>
                <w:szCs w:val="24"/>
              </w:rPr>
              <w:t xml:space="preserve">Трактор .     </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6B0185" w:rsidRPr="006B0185" w:rsidRDefault="00A1611D" w:rsidP="006B0185">
            <w:pPr>
              <w:widowControl w:val="0"/>
              <w:spacing w:after="0" w:line="240" w:lineRule="auto"/>
              <w:rPr>
                <w:rFonts w:ascii="Times New Roman" w:hAnsi="Times New Roman"/>
                <w:b/>
                <w:bCs/>
                <w:sz w:val="24"/>
                <w:szCs w:val="24"/>
              </w:rPr>
            </w:pPr>
            <w:r w:rsidRPr="00A1611D">
              <w:rPr>
                <w:rFonts w:ascii="Times New Roman" w:hAnsi="Times New Roman"/>
                <w:b/>
                <w:bCs/>
                <w:sz w:val="24"/>
                <w:szCs w:val="24"/>
              </w:rPr>
              <w:t>ДК 021:2015 -</w:t>
            </w:r>
            <w:r w:rsidR="006B0185" w:rsidRPr="006B0185">
              <w:rPr>
                <w:rFonts w:ascii="Times New Roman" w:hAnsi="Times New Roman"/>
                <w:b/>
                <w:bCs/>
                <w:sz w:val="24"/>
                <w:szCs w:val="24"/>
              </w:rPr>
              <w:t>16700000-2</w:t>
            </w:r>
          </w:p>
          <w:p w:rsidR="005C04D4" w:rsidRPr="00A1611D" w:rsidRDefault="006B0185" w:rsidP="006B0185">
            <w:pPr>
              <w:widowControl w:val="0"/>
              <w:spacing w:after="0" w:line="240" w:lineRule="auto"/>
              <w:rPr>
                <w:rFonts w:ascii="Times New Roman" w:hAnsi="Times New Roman"/>
                <w:i/>
                <w:sz w:val="24"/>
                <w:szCs w:val="24"/>
                <w:highlight w:val="white"/>
                <w:lang w:val="ru-RU"/>
              </w:rPr>
            </w:pPr>
            <w:r w:rsidRPr="006B0185">
              <w:rPr>
                <w:rFonts w:ascii="Times New Roman" w:hAnsi="Times New Roman"/>
                <w:b/>
                <w:bCs/>
                <w:sz w:val="24"/>
                <w:szCs w:val="24"/>
              </w:rPr>
              <w:t xml:space="preserve">Трактор .     </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6B0185" w:rsidP="006B0185">
            <w:pPr>
              <w:widowControl w:val="0"/>
              <w:spacing w:after="0" w:line="240" w:lineRule="auto"/>
              <w:rPr>
                <w:rFonts w:ascii="Times New Roman" w:hAnsi="Times New Roman"/>
                <w:i/>
                <w:sz w:val="24"/>
                <w:szCs w:val="24"/>
                <w:highlight w:val="white"/>
              </w:rPr>
            </w:pPr>
            <w:r w:rsidRPr="006B0185">
              <w:rPr>
                <w:rFonts w:ascii="Times New Roman" w:hAnsi="Times New Roman"/>
                <w:i/>
                <w:sz w:val="24"/>
                <w:szCs w:val="24"/>
              </w:rPr>
              <w:t>16700000-2</w:t>
            </w:r>
            <w:r>
              <w:rPr>
                <w:rFonts w:ascii="Times New Roman" w:hAnsi="Times New Roman"/>
                <w:i/>
                <w:sz w:val="24"/>
                <w:szCs w:val="24"/>
              </w:rPr>
              <w:t>-</w:t>
            </w:r>
            <w:r w:rsidRPr="006B0185">
              <w:rPr>
                <w:rFonts w:ascii="Times New Roman" w:hAnsi="Times New Roman"/>
                <w:i/>
                <w:sz w:val="24"/>
                <w:szCs w:val="24"/>
              </w:rPr>
              <w:t xml:space="preserve">Трактор .     </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6B0185" w:rsidP="005C04D4">
            <w:pPr>
              <w:widowControl w:val="0"/>
              <w:spacing w:after="0" w:line="240" w:lineRule="auto"/>
              <w:rPr>
                <w:rFonts w:ascii="Times New Roman" w:hAnsi="Times New Roman"/>
                <w:i/>
                <w:sz w:val="24"/>
                <w:szCs w:val="24"/>
              </w:rPr>
            </w:pPr>
            <w:r>
              <w:rPr>
                <w:rFonts w:ascii="Times New Roman" w:hAnsi="Times New Roman"/>
                <w:i/>
                <w:sz w:val="24"/>
                <w:szCs w:val="24"/>
              </w:rPr>
              <w:t>1 одиниця</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48316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C1EB1">
              <w:rPr>
                <w:rFonts w:ascii="Times New Roman" w:hAnsi="Times New Roman"/>
                <w:i/>
                <w:sz w:val="24"/>
                <w:szCs w:val="24"/>
              </w:rPr>
              <w:t>31жовт</w:t>
            </w:r>
            <w:r w:rsidR="0048316F">
              <w:rPr>
                <w:rFonts w:ascii="Times New Roman" w:hAnsi="Times New Roman"/>
                <w:i/>
                <w:sz w:val="24"/>
                <w:szCs w:val="24"/>
              </w:rPr>
              <w:t>ня</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A1611D" w:rsidRPr="005C04D4" w:rsidTr="00A6594F">
        <w:tc>
          <w:tcPr>
            <w:tcW w:w="4740" w:type="dxa"/>
            <w:shd w:val="clear" w:color="auto" w:fill="auto"/>
            <w:tcMar>
              <w:top w:w="100" w:type="dxa"/>
              <w:left w:w="100" w:type="dxa"/>
              <w:bottom w:w="100" w:type="dxa"/>
              <w:right w:w="100" w:type="dxa"/>
            </w:tcMar>
          </w:tcPr>
          <w:p w:rsidR="00A1611D" w:rsidRPr="005C04D4" w:rsidRDefault="00A1611D" w:rsidP="00A1611D">
            <w:pPr>
              <w:widowControl w:val="0"/>
              <w:spacing w:after="0" w:line="240" w:lineRule="auto"/>
              <w:rPr>
                <w:rFonts w:ascii="Times New Roman" w:hAnsi="Times New Roman"/>
                <w:sz w:val="24"/>
                <w:szCs w:val="24"/>
                <w:highlight w:val="white"/>
              </w:rPr>
            </w:pPr>
          </w:p>
        </w:tc>
        <w:tc>
          <w:tcPr>
            <w:tcW w:w="4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1611D" w:rsidRPr="00262E86" w:rsidRDefault="00A1611D" w:rsidP="00A1611D">
            <w:pPr>
              <w:spacing w:after="0" w:line="240" w:lineRule="auto"/>
              <w:jc w:val="both"/>
              <w:rPr>
                <w:rFonts w:ascii="Times New Roman" w:hAnsi="Times New Roman"/>
                <w:shd w:val="clear" w:color="auto" w:fill="FFFFFF"/>
              </w:rPr>
            </w:pPr>
          </w:p>
        </w:tc>
      </w:tr>
    </w:tbl>
    <w:p w:rsidR="00A4429D" w:rsidRPr="00A4429D" w:rsidRDefault="00A4429D" w:rsidP="00A4429D">
      <w:pPr>
        <w:shd w:val="clear" w:color="auto" w:fill="FFFFFF"/>
        <w:spacing w:after="0" w:line="240" w:lineRule="auto"/>
        <w:ind w:firstLine="460"/>
        <w:jc w:val="both"/>
        <w:rPr>
          <w:rFonts w:ascii="Times New Roman" w:hAnsi="Times New Roman"/>
          <w:sz w:val="24"/>
          <w:szCs w:val="24"/>
        </w:rPr>
      </w:pPr>
      <w:r w:rsidRPr="00A4429D">
        <w:rPr>
          <w:rFonts w:ascii="Times New Roman" w:hAnsi="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A4429D">
        <w:rPr>
          <w:rFonts w:ascii="Times New Roman" w:hAnsi="Times New Roman"/>
          <w:sz w:val="24"/>
          <w:szCs w:val="24"/>
        </w:rPr>
        <w:t>закупівель</w:t>
      </w:r>
      <w:proofErr w:type="spellEnd"/>
      <w:r w:rsidRPr="00A4429D">
        <w:rPr>
          <w:rFonts w:ascii="Times New Roman" w:hAnsi="Times New Roman"/>
          <w:sz w:val="24"/>
          <w:szCs w:val="24"/>
        </w:rPr>
        <w:t xml:space="preserve"> та з дотриманням законодавства.</w:t>
      </w:r>
    </w:p>
    <w:p w:rsidR="00A4429D" w:rsidRPr="00A4429D" w:rsidRDefault="00A4429D" w:rsidP="00A4429D">
      <w:pPr>
        <w:shd w:val="clear" w:color="auto" w:fill="FFFFFF"/>
        <w:spacing w:after="0" w:line="240" w:lineRule="auto"/>
        <w:ind w:firstLine="460"/>
        <w:jc w:val="both"/>
        <w:rPr>
          <w:rFonts w:ascii="Times New Roman" w:hAnsi="Times New Roman"/>
          <w:sz w:val="24"/>
          <w:szCs w:val="24"/>
        </w:rPr>
      </w:pPr>
      <w:r w:rsidRPr="00A4429D">
        <w:rPr>
          <w:rFonts w:ascii="Times New Roman" w:hAnsi="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w:t>
      </w:r>
      <w:r w:rsidRPr="00A4429D">
        <w:rPr>
          <w:rFonts w:ascii="Times New Roman" w:hAnsi="Times New Roman"/>
          <w:sz w:val="24"/>
          <w:szCs w:val="24"/>
        </w:rPr>
        <w:lastRenderedPageBreak/>
        <w:t>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4429D" w:rsidRPr="00A4429D" w:rsidRDefault="00A4429D" w:rsidP="00A4429D">
      <w:pPr>
        <w:shd w:val="clear" w:color="auto" w:fill="FFFFFF"/>
        <w:spacing w:after="0" w:line="240" w:lineRule="auto"/>
        <w:jc w:val="both"/>
        <w:rPr>
          <w:rFonts w:ascii="Times New Roman" w:hAnsi="Times New Roman"/>
          <w:sz w:val="24"/>
          <w:szCs w:val="24"/>
        </w:rPr>
      </w:pPr>
      <w:r w:rsidRPr="00A4429D">
        <w:rPr>
          <w:rFonts w:ascii="Times New Roman" w:hAnsi="Times New Roman"/>
          <w:sz w:val="24"/>
          <w:szCs w:val="24"/>
        </w:rPr>
        <w:t xml:space="preserve">       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A4429D" w:rsidRPr="00A4429D" w:rsidRDefault="00A4429D" w:rsidP="00A4429D">
      <w:pPr>
        <w:numPr>
          <w:ilvl w:val="0"/>
          <w:numId w:val="4"/>
        </w:numPr>
        <w:tabs>
          <w:tab w:val="left" w:pos="1134"/>
        </w:tabs>
        <w:spacing w:after="160" w:line="259" w:lineRule="auto"/>
        <w:jc w:val="both"/>
        <w:rPr>
          <w:rFonts w:ascii="Times New Roman" w:hAnsi="Times New Roman"/>
          <w:sz w:val="24"/>
          <w:szCs w:val="24"/>
        </w:rPr>
      </w:pPr>
      <w:r w:rsidRPr="00A4429D">
        <w:rPr>
          <w:rFonts w:ascii="Times New Roman" w:hAnsi="Times New Roman"/>
          <w:sz w:val="24"/>
          <w:szCs w:val="24"/>
        </w:rPr>
        <w:t xml:space="preserve">технічну специфікацію, складена учасником згідно з </w:t>
      </w:r>
      <w:r w:rsidRPr="00A4429D">
        <w:rPr>
          <w:rFonts w:ascii="Times New Roman" w:hAnsi="Times New Roman"/>
          <w:b/>
          <w:i/>
          <w:sz w:val="24"/>
          <w:szCs w:val="24"/>
        </w:rPr>
        <w:t>Таблицею 1</w:t>
      </w:r>
    </w:p>
    <w:p w:rsidR="00A4429D" w:rsidRPr="00A4429D" w:rsidRDefault="00A4429D" w:rsidP="00A4429D">
      <w:pPr>
        <w:numPr>
          <w:ilvl w:val="0"/>
          <w:numId w:val="4"/>
        </w:numPr>
        <w:tabs>
          <w:tab w:val="left" w:pos="1134"/>
        </w:tabs>
        <w:spacing w:after="160" w:line="259" w:lineRule="auto"/>
        <w:jc w:val="both"/>
        <w:rPr>
          <w:rFonts w:ascii="Times New Roman" w:hAnsi="Times New Roman"/>
          <w:sz w:val="24"/>
          <w:szCs w:val="24"/>
        </w:rPr>
      </w:pPr>
      <w:r w:rsidRPr="00A4429D">
        <w:rPr>
          <w:rFonts w:ascii="Times New Roman" w:hAnsi="Times New Roman"/>
          <w:sz w:val="24"/>
          <w:szCs w:val="24"/>
        </w:rPr>
        <w:t>порівняльну таблицю, де будуть зазначені технічні та якісні характеристики запропонованого товару, що дадуть змогу встановити відповідність запропонованого учасником товару технічним вимогам замовника</w:t>
      </w:r>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зг</w:t>
      </w:r>
      <w:proofErr w:type="spellEnd"/>
      <w:r w:rsidRPr="00A4429D">
        <w:rPr>
          <w:rFonts w:ascii="Times New Roman" w:hAnsi="Times New Roman"/>
          <w:sz w:val="24"/>
          <w:szCs w:val="24"/>
        </w:rPr>
        <w:t>і</w:t>
      </w:r>
      <w:r w:rsidRPr="00A4429D">
        <w:rPr>
          <w:rFonts w:ascii="Times New Roman" w:hAnsi="Times New Roman"/>
          <w:sz w:val="24"/>
          <w:szCs w:val="24"/>
          <w:lang w:val="ru-RU"/>
        </w:rPr>
        <w:t xml:space="preserve">дно з </w:t>
      </w:r>
      <w:r w:rsidRPr="00A4429D">
        <w:rPr>
          <w:rFonts w:ascii="Times New Roman" w:hAnsi="Times New Roman"/>
          <w:b/>
          <w:i/>
          <w:sz w:val="24"/>
          <w:szCs w:val="24"/>
          <w:lang w:val="ru-RU"/>
        </w:rPr>
        <w:t>Таблицею 2</w:t>
      </w:r>
    </w:p>
    <w:p w:rsidR="00A4429D" w:rsidRPr="00A4429D" w:rsidRDefault="00A4429D" w:rsidP="00A4429D">
      <w:pPr>
        <w:tabs>
          <w:tab w:val="left" w:pos="1134"/>
        </w:tabs>
        <w:spacing w:after="160" w:line="259" w:lineRule="auto"/>
        <w:ind w:left="720"/>
        <w:jc w:val="both"/>
        <w:rPr>
          <w:rFonts w:ascii="Times New Roman" w:hAnsi="Times New Roman"/>
          <w:b/>
          <w:i/>
          <w:sz w:val="24"/>
          <w:szCs w:val="24"/>
          <w:highlight w:val="white"/>
        </w:rPr>
      </w:pP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color w:val="FF0000"/>
          <w:sz w:val="24"/>
          <w:szCs w:val="24"/>
        </w:rPr>
        <w:tab/>
      </w:r>
      <w:r w:rsidRPr="00A4429D">
        <w:rPr>
          <w:rFonts w:ascii="Times New Roman" w:hAnsi="Times New Roman"/>
          <w:b/>
          <w:i/>
          <w:sz w:val="24"/>
          <w:szCs w:val="24"/>
          <w:highlight w:val="white"/>
        </w:rPr>
        <w:t xml:space="preserve">       Таблиця 1</w:t>
      </w:r>
    </w:p>
    <w:tbl>
      <w:tblPr>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4429D" w:rsidRPr="00A4429D" w:rsidTr="00AB33F4">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bookmarkStart w:id="1" w:name="_heading=h.gjdgxs" w:colFirst="0" w:colLast="0"/>
            <w:bookmarkEnd w:id="1"/>
            <w:r w:rsidRPr="00A4429D">
              <w:rPr>
                <w:rFonts w:ascii="Times New Roman" w:hAnsi="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4429D" w:rsidRPr="00A4429D" w:rsidRDefault="00A4429D" w:rsidP="00A4429D">
            <w:pPr>
              <w:spacing w:after="0" w:line="240" w:lineRule="auto"/>
              <w:jc w:val="center"/>
              <w:rPr>
                <w:rFonts w:ascii="Times New Roman" w:hAnsi="Times New Roman"/>
                <w:i/>
                <w:sz w:val="24"/>
                <w:szCs w:val="24"/>
                <w:highlight w:val="yellow"/>
              </w:rPr>
            </w:pPr>
            <w:r w:rsidRPr="00A4429D">
              <w:rPr>
                <w:rFonts w:ascii="Times New Roman" w:hAnsi="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Країна  походження товару**</w:t>
            </w:r>
          </w:p>
        </w:tc>
      </w:tr>
      <w:tr w:rsidR="00A4429D" w:rsidRPr="00A4429D" w:rsidTr="00AB33F4">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2</w:t>
            </w:r>
          </w:p>
        </w:tc>
        <w:tc>
          <w:tcPr>
            <w:tcW w:w="1035" w:type="dxa"/>
            <w:tcBorders>
              <w:top w:val="nil"/>
              <w:left w:val="nil"/>
              <w:bottom w:val="single" w:sz="8" w:space="0" w:color="000000"/>
              <w:right w:val="single" w:sz="4" w:space="0" w:color="000000"/>
            </w:tcBorders>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center"/>
              <w:rPr>
                <w:rFonts w:ascii="Times New Roman" w:hAnsi="Times New Roman"/>
                <w:i/>
                <w:sz w:val="24"/>
                <w:szCs w:val="24"/>
                <w:highlight w:val="white"/>
              </w:rPr>
            </w:pPr>
            <w:r w:rsidRPr="00A4429D">
              <w:rPr>
                <w:rFonts w:ascii="Times New Roman" w:hAnsi="Times New Roman"/>
                <w:i/>
                <w:sz w:val="24"/>
                <w:szCs w:val="24"/>
                <w:highlight w:val="white"/>
              </w:rPr>
              <w:t>7</w:t>
            </w:r>
          </w:p>
        </w:tc>
      </w:tr>
      <w:tr w:rsidR="00A4429D" w:rsidRPr="00A4429D" w:rsidTr="00AB33F4">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both"/>
              <w:rPr>
                <w:rFonts w:ascii="Times New Roman" w:hAnsi="Times New Roman"/>
                <w:i/>
                <w:sz w:val="24"/>
                <w:szCs w:val="24"/>
                <w:highlight w:val="white"/>
              </w:rPr>
            </w:pPr>
            <w:r w:rsidRPr="00A4429D">
              <w:rPr>
                <w:rFonts w:ascii="Times New Roman" w:hAnsi="Times New Roman"/>
                <w:i/>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both"/>
              <w:rPr>
                <w:rFonts w:ascii="Times New Roman" w:hAnsi="Times New Roman"/>
                <w:i/>
                <w:sz w:val="24"/>
                <w:szCs w:val="24"/>
                <w:highlight w:val="white"/>
              </w:rPr>
            </w:pPr>
            <w:r w:rsidRPr="00A4429D">
              <w:rPr>
                <w:rFonts w:ascii="Times New Roman" w:hAnsi="Times New Roman"/>
                <w:i/>
                <w:sz w:val="24"/>
                <w:szCs w:val="24"/>
                <w:highlight w:val="white"/>
              </w:rPr>
              <w:t xml:space="preserve"> </w:t>
            </w:r>
          </w:p>
        </w:tc>
        <w:tc>
          <w:tcPr>
            <w:tcW w:w="1035" w:type="dxa"/>
            <w:tcBorders>
              <w:top w:val="nil"/>
              <w:left w:val="nil"/>
              <w:bottom w:val="single" w:sz="8" w:space="0" w:color="000000"/>
              <w:right w:val="single" w:sz="4" w:space="0" w:color="000000"/>
            </w:tcBorders>
          </w:tcPr>
          <w:p w:rsidR="00A4429D" w:rsidRPr="00A4429D" w:rsidRDefault="00A4429D" w:rsidP="00A4429D">
            <w:pPr>
              <w:spacing w:after="0" w:line="240" w:lineRule="auto"/>
              <w:jc w:val="both"/>
              <w:rPr>
                <w:rFonts w:ascii="Times New Roman" w:hAnsi="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both"/>
              <w:rPr>
                <w:rFonts w:ascii="Times New Roman" w:hAnsi="Times New Roman"/>
                <w:i/>
                <w:sz w:val="24"/>
                <w:szCs w:val="24"/>
                <w:highlight w:val="white"/>
              </w:rPr>
            </w:pPr>
            <w:r w:rsidRPr="00A4429D">
              <w:rPr>
                <w:rFonts w:ascii="Times New Roman" w:hAnsi="Times New Roman"/>
                <w:i/>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both"/>
              <w:rPr>
                <w:rFonts w:ascii="Times New Roman" w:hAnsi="Times New Roman"/>
                <w:i/>
                <w:sz w:val="24"/>
                <w:szCs w:val="24"/>
                <w:highlight w:val="white"/>
              </w:rPr>
            </w:pPr>
            <w:r w:rsidRPr="00A4429D">
              <w:rPr>
                <w:rFonts w:ascii="Times New Roman" w:hAnsi="Times New Roman"/>
                <w:i/>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both"/>
              <w:rPr>
                <w:rFonts w:ascii="Times New Roman" w:hAnsi="Times New Roman"/>
                <w:i/>
                <w:sz w:val="24"/>
                <w:szCs w:val="24"/>
                <w:highlight w:val="white"/>
              </w:rPr>
            </w:pPr>
            <w:r w:rsidRPr="00A4429D">
              <w:rPr>
                <w:rFonts w:ascii="Times New Roman" w:hAnsi="Times New Roman"/>
                <w:i/>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4429D" w:rsidRPr="00A4429D" w:rsidRDefault="00A4429D" w:rsidP="00A4429D">
            <w:pPr>
              <w:spacing w:after="0" w:line="240" w:lineRule="auto"/>
              <w:jc w:val="both"/>
              <w:rPr>
                <w:rFonts w:ascii="Times New Roman" w:hAnsi="Times New Roman"/>
                <w:i/>
                <w:sz w:val="24"/>
                <w:szCs w:val="24"/>
                <w:highlight w:val="white"/>
              </w:rPr>
            </w:pPr>
            <w:r w:rsidRPr="00A4429D">
              <w:rPr>
                <w:rFonts w:ascii="Times New Roman" w:hAnsi="Times New Roman"/>
                <w:i/>
                <w:sz w:val="24"/>
                <w:szCs w:val="24"/>
                <w:highlight w:val="white"/>
              </w:rPr>
              <w:t xml:space="preserve"> </w:t>
            </w:r>
          </w:p>
        </w:tc>
      </w:tr>
    </w:tbl>
    <w:p w:rsidR="00A4429D" w:rsidRPr="00A4429D" w:rsidRDefault="00A4429D" w:rsidP="00A4429D">
      <w:pPr>
        <w:spacing w:after="0" w:line="240" w:lineRule="auto"/>
        <w:ind w:firstLine="283"/>
        <w:jc w:val="both"/>
        <w:rPr>
          <w:rFonts w:ascii="Times New Roman" w:hAnsi="Times New Roman"/>
          <w:i/>
        </w:rPr>
      </w:pPr>
    </w:p>
    <w:p w:rsidR="00A4429D" w:rsidRPr="00A4429D" w:rsidRDefault="00A4429D" w:rsidP="00A4429D">
      <w:pPr>
        <w:spacing w:after="0" w:line="240" w:lineRule="auto"/>
        <w:ind w:firstLine="283"/>
        <w:jc w:val="both"/>
        <w:rPr>
          <w:rFonts w:ascii="Times New Roman" w:hAnsi="Times New Roman"/>
          <w:i/>
          <w:color w:val="4A86E8"/>
          <w:sz w:val="20"/>
          <w:szCs w:val="20"/>
        </w:rPr>
      </w:pPr>
      <w:r w:rsidRPr="00A4429D">
        <w:rPr>
          <w:rFonts w:ascii="Times New Roman" w:hAnsi="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4429D" w:rsidRPr="00A4429D" w:rsidRDefault="00A4429D" w:rsidP="00A4429D">
      <w:pPr>
        <w:spacing w:after="0" w:line="240" w:lineRule="auto"/>
        <w:ind w:firstLine="283"/>
        <w:jc w:val="both"/>
        <w:rPr>
          <w:rFonts w:ascii="Times New Roman" w:hAnsi="Times New Roman"/>
          <w:i/>
          <w:color w:val="4A86E8"/>
          <w:sz w:val="20"/>
          <w:szCs w:val="20"/>
        </w:rPr>
      </w:pPr>
      <w:r w:rsidRPr="00A4429D">
        <w:rPr>
          <w:rFonts w:ascii="Times New Roman" w:hAnsi="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4429D" w:rsidRPr="00A4429D" w:rsidRDefault="00A4429D" w:rsidP="00A4429D">
      <w:pPr>
        <w:spacing w:after="0" w:line="240" w:lineRule="auto"/>
        <w:ind w:firstLine="283"/>
        <w:jc w:val="both"/>
        <w:rPr>
          <w:rFonts w:ascii="Times New Roman" w:hAnsi="Times New Roman"/>
          <w:i/>
          <w:color w:val="4A86E8"/>
          <w:sz w:val="20"/>
          <w:szCs w:val="20"/>
        </w:rPr>
      </w:pPr>
    </w:p>
    <w:p w:rsidR="00A4429D" w:rsidRPr="00A4429D" w:rsidRDefault="00A4429D" w:rsidP="00A4429D">
      <w:pPr>
        <w:shd w:val="clear" w:color="auto" w:fill="FFFFFF"/>
        <w:spacing w:after="0" w:line="240" w:lineRule="auto"/>
        <w:ind w:firstLine="460"/>
        <w:jc w:val="both"/>
        <w:rPr>
          <w:rFonts w:ascii="Times New Roman" w:hAnsi="Times New Roman"/>
          <w:b/>
          <w:i/>
          <w:sz w:val="24"/>
          <w:szCs w:val="24"/>
        </w:rPr>
      </w:pPr>
    </w:p>
    <w:p w:rsidR="00A4429D" w:rsidRPr="00A4429D" w:rsidRDefault="00A4429D" w:rsidP="00A4429D">
      <w:pPr>
        <w:spacing w:after="0" w:line="240" w:lineRule="auto"/>
        <w:jc w:val="center"/>
        <w:rPr>
          <w:rFonts w:ascii="Times New Roman" w:hAnsi="Times New Roman"/>
          <w:b/>
          <w:sz w:val="24"/>
          <w:szCs w:val="24"/>
          <w:lang w:val="ru-RU"/>
        </w:rPr>
      </w:pPr>
      <w:r w:rsidRPr="00A4429D">
        <w:rPr>
          <w:rFonts w:ascii="Times New Roman" w:hAnsi="Times New Roman"/>
          <w:b/>
          <w:sz w:val="24"/>
          <w:szCs w:val="24"/>
        </w:rPr>
        <w:t>ТЕХНІЧНІ ХАРАКТЕРИСТИКИ</w:t>
      </w:r>
    </w:p>
    <w:p w:rsidR="00A4429D" w:rsidRPr="00A4429D" w:rsidRDefault="00A4429D" w:rsidP="00A4429D">
      <w:pPr>
        <w:spacing w:after="0" w:line="240" w:lineRule="auto"/>
        <w:jc w:val="center"/>
        <w:rPr>
          <w:rFonts w:ascii="Times New Roman" w:hAnsi="Times New Roman"/>
          <w:b/>
          <w:sz w:val="24"/>
          <w:szCs w:val="24"/>
          <w:lang w:val="ru-RU"/>
        </w:rPr>
      </w:pPr>
    </w:p>
    <w:p w:rsidR="00A4429D" w:rsidRPr="00A4429D" w:rsidRDefault="00A4429D" w:rsidP="00A4429D">
      <w:pPr>
        <w:spacing w:after="0" w:line="240" w:lineRule="auto"/>
        <w:jc w:val="right"/>
        <w:rPr>
          <w:rFonts w:ascii="Times New Roman" w:hAnsi="Times New Roman"/>
          <w:b/>
          <w:i/>
          <w:sz w:val="24"/>
          <w:szCs w:val="24"/>
          <w:lang w:val="ru-RU"/>
        </w:rPr>
      </w:pPr>
      <w:proofErr w:type="spellStart"/>
      <w:r w:rsidRPr="00A4429D">
        <w:rPr>
          <w:rFonts w:ascii="Times New Roman" w:hAnsi="Times New Roman"/>
          <w:b/>
          <w:i/>
          <w:sz w:val="24"/>
          <w:szCs w:val="24"/>
          <w:lang w:val="ru-RU"/>
        </w:rPr>
        <w:t>Таблиця</w:t>
      </w:r>
      <w:proofErr w:type="spellEnd"/>
      <w:r w:rsidRPr="00A4429D">
        <w:rPr>
          <w:rFonts w:ascii="Times New Roman" w:hAnsi="Times New Roman"/>
          <w:b/>
          <w:i/>
          <w:sz w:val="24"/>
          <w:szCs w:val="24"/>
          <w:lang w:val="ru-RU"/>
        </w:rPr>
        <w:t xml:space="preserve"> 2</w:t>
      </w:r>
    </w:p>
    <w:p w:rsidR="00A4429D" w:rsidRPr="00A4429D" w:rsidRDefault="00A4429D" w:rsidP="00A4429D">
      <w:pPr>
        <w:spacing w:after="0" w:line="240" w:lineRule="auto"/>
        <w:jc w:val="right"/>
        <w:rPr>
          <w:rFonts w:ascii="Times New Roman" w:hAnsi="Times New Roman"/>
          <w:b/>
          <w:i/>
          <w:sz w:val="24"/>
          <w:szCs w:val="24"/>
          <w:lang w:val="ru-RU"/>
        </w:rPr>
      </w:pPr>
    </w:p>
    <w:tbl>
      <w:tblPr>
        <w:tblW w:w="986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676"/>
        <w:gridCol w:w="2409"/>
      </w:tblGrid>
      <w:tr w:rsidR="00A4429D" w:rsidRPr="00A4429D" w:rsidTr="00AB33F4">
        <w:tc>
          <w:tcPr>
            <w:tcW w:w="9864" w:type="dxa"/>
            <w:gridSpan w:val="3"/>
            <w:shd w:val="clear" w:color="auto" w:fill="A6A6A6"/>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jc w:val="center"/>
              <w:rPr>
                <w:rFonts w:ascii="Times New Roman" w:hAnsi="Times New Roman"/>
                <w:b/>
                <w:sz w:val="24"/>
                <w:szCs w:val="24"/>
              </w:rPr>
            </w:pPr>
            <w:r w:rsidRPr="00A4429D">
              <w:rPr>
                <w:rFonts w:ascii="Times New Roman" w:hAnsi="Times New Roman"/>
                <w:b/>
                <w:sz w:val="24"/>
                <w:szCs w:val="24"/>
              </w:rPr>
              <w:t xml:space="preserve">Міні-трактор </w:t>
            </w:r>
            <w:r w:rsidRPr="00A4429D">
              <w:rPr>
                <w:rFonts w:ascii="Times New Roman" w:hAnsi="Times New Roman"/>
                <w:b/>
                <w:sz w:val="24"/>
                <w:szCs w:val="24"/>
                <w:lang w:val="en-US"/>
              </w:rPr>
              <w:t>DONGFENG</w:t>
            </w:r>
            <w:r w:rsidRPr="00A4429D">
              <w:rPr>
                <w:rFonts w:ascii="Times New Roman" w:hAnsi="Times New Roman"/>
                <w:b/>
                <w:sz w:val="24"/>
                <w:szCs w:val="24"/>
                <w:lang w:val="ru-RU"/>
              </w:rPr>
              <w:t xml:space="preserve"> </w:t>
            </w:r>
            <w:r w:rsidRPr="00A4429D">
              <w:rPr>
                <w:rFonts w:ascii="Times New Roman" w:hAnsi="Times New Roman"/>
                <w:b/>
                <w:sz w:val="24"/>
                <w:szCs w:val="24"/>
                <w:lang w:val="en-US"/>
              </w:rPr>
              <w:t>DF</w:t>
            </w:r>
            <w:r w:rsidRPr="00A4429D">
              <w:rPr>
                <w:rFonts w:ascii="Times New Roman" w:hAnsi="Times New Roman"/>
                <w:b/>
                <w:sz w:val="24"/>
                <w:szCs w:val="24"/>
                <w:lang w:val="ru-RU"/>
              </w:rPr>
              <w:t>-</w:t>
            </w:r>
            <w:r w:rsidRPr="00A4429D">
              <w:rPr>
                <w:rFonts w:ascii="Times New Roman" w:hAnsi="Times New Roman"/>
                <w:b/>
                <w:sz w:val="24"/>
                <w:szCs w:val="24"/>
              </w:rPr>
              <w:t xml:space="preserve"> </w:t>
            </w:r>
            <w:r w:rsidRPr="00A4429D">
              <w:rPr>
                <w:rFonts w:ascii="Times New Roman" w:hAnsi="Times New Roman"/>
                <w:b/>
                <w:sz w:val="24"/>
                <w:szCs w:val="24"/>
                <w:lang w:val="ru-RU"/>
              </w:rPr>
              <w:t xml:space="preserve">244 </w:t>
            </w:r>
            <w:r w:rsidRPr="00A4429D">
              <w:rPr>
                <w:rFonts w:ascii="Times New Roman" w:hAnsi="Times New Roman"/>
                <w:b/>
                <w:sz w:val="24"/>
                <w:szCs w:val="24"/>
              </w:rPr>
              <w:t>або еквівалент</w:t>
            </w:r>
          </w:p>
        </w:tc>
      </w:tr>
      <w:tr w:rsidR="00A4429D" w:rsidRPr="00A4429D" w:rsidTr="00AB33F4">
        <w:tc>
          <w:tcPr>
            <w:tcW w:w="9864" w:type="dxa"/>
            <w:gridSpan w:val="3"/>
            <w:shd w:val="clear" w:color="auto" w:fill="A6A6A6"/>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fira_sansbold" w:hAnsi="fira_sansbold"/>
                <w:b/>
                <w:sz w:val="24"/>
                <w:szCs w:val="24"/>
              </w:rPr>
            </w:pPr>
            <w:r w:rsidRPr="00A4429D">
              <w:rPr>
                <w:rFonts w:ascii="fira_sansbold" w:hAnsi="fira_sansbold"/>
                <w:b/>
                <w:sz w:val="24"/>
                <w:szCs w:val="24"/>
              </w:rPr>
              <w:t>ОСНОВНІ ХАРАКТЕРИСТИ</w:t>
            </w:r>
          </w:p>
        </w:tc>
      </w:tr>
      <w:tr w:rsidR="00A4429D" w:rsidRPr="00A4429D" w:rsidTr="00AB33F4">
        <w:tc>
          <w:tcPr>
            <w:tcW w:w="3779" w:type="dxa"/>
            <w:shd w:val="clear" w:color="auto" w:fill="A6A6A6"/>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jc w:val="center"/>
              <w:rPr>
                <w:rFonts w:ascii="fira_sansbold" w:hAnsi="fira_sansbold"/>
                <w:b/>
                <w:sz w:val="24"/>
                <w:szCs w:val="24"/>
              </w:rPr>
            </w:pPr>
            <w:r w:rsidRPr="00A4429D">
              <w:rPr>
                <w:rFonts w:ascii="fira_sansregular" w:hAnsi="fira_sansregular"/>
                <w:b/>
                <w:sz w:val="24"/>
                <w:szCs w:val="24"/>
              </w:rPr>
              <w:t>Найменування технічних характеристик Товару</w:t>
            </w:r>
          </w:p>
        </w:tc>
        <w:tc>
          <w:tcPr>
            <w:tcW w:w="3676" w:type="dxa"/>
            <w:shd w:val="clear" w:color="auto" w:fill="A6A6A6"/>
            <w:vAlign w:val="center"/>
          </w:tcPr>
          <w:p w:rsidR="00A4429D" w:rsidRPr="00A4429D" w:rsidRDefault="00A4429D" w:rsidP="00A4429D">
            <w:pPr>
              <w:pBdr>
                <w:between w:val="single" w:sz="4" w:space="1" w:color="auto"/>
              </w:pBdr>
              <w:spacing w:after="0" w:line="240" w:lineRule="auto"/>
              <w:jc w:val="center"/>
              <w:rPr>
                <w:rFonts w:ascii="fira_sansbold" w:hAnsi="fira_sansbold"/>
                <w:b/>
                <w:sz w:val="24"/>
                <w:szCs w:val="24"/>
              </w:rPr>
            </w:pPr>
            <w:r w:rsidRPr="00A4429D">
              <w:rPr>
                <w:rFonts w:ascii="fira_sansbold" w:hAnsi="fira_sansbold"/>
                <w:b/>
                <w:sz w:val="24"/>
                <w:szCs w:val="24"/>
              </w:rPr>
              <w:t>Технічні вимоги</w:t>
            </w:r>
          </w:p>
        </w:tc>
        <w:tc>
          <w:tcPr>
            <w:tcW w:w="2409" w:type="dxa"/>
            <w:shd w:val="clear" w:color="auto" w:fill="A6A6A6"/>
            <w:vAlign w:val="center"/>
          </w:tcPr>
          <w:p w:rsidR="00A4429D" w:rsidRPr="00A4429D" w:rsidRDefault="00A4429D" w:rsidP="00A4429D">
            <w:pPr>
              <w:pBdr>
                <w:between w:val="single" w:sz="4" w:space="1" w:color="auto"/>
              </w:pBdr>
              <w:spacing w:after="0" w:line="240" w:lineRule="auto"/>
              <w:jc w:val="center"/>
              <w:rPr>
                <w:rFonts w:ascii="fira_sansbold" w:hAnsi="fira_sansbold"/>
                <w:b/>
                <w:sz w:val="24"/>
                <w:szCs w:val="24"/>
              </w:rPr>
            </w:pPr>
            <w:r w:rsidRPr="00A4429D">
              <w:rPr>
                <w:rFonts w:ascii="fira_sansbold" w:hAnsi="fira_sansbold"/>
                <w:b/>
                <w:sz w:val="24"/>
                <w:szCs w:val="24"/>
              </w:rPr>
              <w:t>Пропозиція Учасника</w:t>
            </w:r>
          </w:p>
        </w:tc>
      </w:tr>
      <w:tr w:rsidR="00A4429D" w:rsidRPr="00A4429D" w:rsidTr="00AB33F4">
        <w:tc>
          <w:tcPr>
            <w:tcW w:w="3779" w:type="dxa"/>
            <w:shd w:val="clear" w:color="auto" w:fill="808080"/>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Загальні технічні параметри:</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Колісна формула</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4х4</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Ширина (мм)</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1420</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Вага загальної маси</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1190</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Колісна база (мм)</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1604</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Колія передніх коліс, мм</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1100</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Колія задніх коліс, мм</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1020-1320</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Кліренс, мм</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350</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Кабіна</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Рівна підлога</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 xml:space="preserve">Лічильник </w:t>
            </w:r>
            <w:proofErr w:type="spellStart"/>
            <w:r w:rsidRPr="00A4429D">
              <w:rPr>
                <w:rFonts w:ascii="Times New Roman" w:hAnsi="Times New Roman"/>
                <w:sz w:val="24"/>
                <w:szCs w:val="24"/>
              </w:rPr>
              <w:t>мотогодин</w:t>
            </w:r>
            <w:proofErr w:type="spellEnd"/>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7455" w:type="dxa"/>
            <w:gridSpan w:val="2"/>
            <w:shd w:val="clear" w:color="auto" w:fill="A6A6A6"/>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fira_sansbold" w:hAnsi="fira_sansbold"/>
                <w:b/>
                <w:sz w:val="24"/>
                <w:szCs w:val="24"/>
              </w:rPr>
              <w:lastRenderedPageBreak/>
              <w:t>ДВИГУН</w:t>
            </w:r>
          </w:p>
        </w:tc>
        <w:tc>
          <w:tcPr>
            <w:tcW w:w="2409" w:type="dxa"/>
            <w:shd w:val="clear" w:color="auto" w:fill="A6A6A6"/>
          </w:tcPr>
          <w:p w:rsidR="00A4429D" w:rsidRPr="00A4429D" w:rsidRDefault="00A4429D" w:rsidP="00A4429D">
            <w:pPr>
              <w:pBdr>
                <w:between w:val="single" w:sz="4" w:space="1" w:color="auto"/>
              </w:pBdr>
              <w:spacing w:after="0" w:line="240" w:lineRule="auto"/>
              <w:rPr>
                <w:rFonts w:ascii="fira_sansbold" w:hAnsi="fira_sansbold"/>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Модель двигуна</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lang w:val="en-US"/>
              </w:rPr>
            </w:pPr>
            <w:r w:rsidRPr="00A4429D">
              <w:rPr>
                <w:rFonts w:ascii="Times New Roman" w:hAnsi="Times New Roman"/>
                <w:b/>
                <w:sz w:val="24"/>
                <w:szCs w:val="24"/>
              </w:rPr>
              <w:t>KM385</w:t>
            </w:r>
            <w:r w:rsidRPr="00A4429D">
              <w:rPr>
                <w:rFonts w:ascii="Times New Roman" w:hAnsi="Times New Roman"/>
                <w:b/>
                <w:sz w:val="24"/>
                <w:szCs w:val="24"/>
                <w:lang w:val="en-US"/>
              </w:rPr>
              <w:t>BT</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Потужність двигуна(</w:t>
            </w:r>
            <w:proofErr w:type="spellStart"/>
            <w:r w:rsidRPr="00A4429D">
              <w:rPr>
                <w:rFonts w:ascii="Times New Roman" w:hAnsi="Times New Roman"/>
                <w:sz w:val="24"/>
                <w:szCs w:val="24"/>
              </w:rPr>
              <w:t>к.с</w:t>
            </w:r>
            <w:proofErr w:type="spellEnd"/>
            <w:r w:rsidRPr="00A4429D">
              <w:rPr>
                <w:rFonts w:ascii="Times New Roman" w:hAnsi="Times New Roman"/>
                <w:sz w:val="24"/>
                <w:szCs w:val="24"/>
              </w:rPr>
              <w:t>./кВт)</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24/17,65</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Кількість циліндрів</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3</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Об’єм двигуна, cм3</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1532</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Номінальні обороти колінчастого валу, об/хв.</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2350</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Номінальна витрата палива, г/кВт*год</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≤245</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Система охолодження</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водяне, примусове</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Повітряний фільтр</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зовнішній, в масляній ванні</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7455" w:type="dxa"/>
            <w:gridSpan w:val="2"/>
            <w:shd w:val="clear" w:color="auto" w:fill="A6A6A6"/>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fira_sansbold" w:hAnsi="fira_sansbold"/>
                <w:b/>
                <w:sz w:val="24"/>
                <w:szCs w:val="24"/>
              </w:rPr>
              <w:t>ТРАНСМІСІЯ, ХОДОВА</w:t>
            </w:r>
          </w:p>
        </w:tc>
        <w:tc>
          <w:tcPr>
            <w:tcW w:w="2409" w:type="dxa"/>
            <w:shd w:val="clear" w:color="auto" w:fill="A6A6A6"/>
          </w:tcPr>
          <w:p w:rsidR="00A4429D" w:rsidRPr="00A4429D" w:rsidRDefault="00A4429D" w:rsidP="00A4429D">
            <w:pPr>
              <w:pBdr>
                <w:between w:val="single" w:sz="4" w:space="1" w:color="auto"/>
              </w:pBdr>
              <w:spacing w:after="0" w:line="240" w:lineRule="auto"/>
              <w:rPr>
                <w:rFonts w:ascii="fira_sansbold" w:hAnsi="fira_sansbold"/>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КПП</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(4+1)*2</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Тип зчеплення</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1-дискове</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Блокування заднього диференціалу</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Розмір передніх шин</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6.5-16</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Розмір задніх шин</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11.2-24</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 xml:space="preserve">Номінальне тягове зусилля, </w:t>
            </w:r>
            <w:proofErr w:type="spellStart"/>
            <w:r w:rsidRPr="00A4429D">
              <w:rPr>
                <w:rFonts w:ascii="Times New Roman" w:hAnsi="Times New Roman"/>
                <w:sz w:val="24"/>
                <w:szCs w:val="24"/>
              </w:rPr>
              <w:t>Кн</w:t>
            </w:r>
            <w:proofErr w:type="spellEnd"/>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6,6</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Підсилювач керма</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7455" w:type="dxa"/>
            <w:gridSpan w:val="2"/>
            <w:shd w:val="clear" w:color="auto" w:fill="A6A6A6"/>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ГІДРАВЛІЧНА СИСТЕМА</w:t>
            </w:r>
          </w:p>
        </w:tc>
        <w:tc>
          <w:tcPr>
            <w:tcW w:w="2409" w:type="dxa"/>
            <w:shd w:val="clear" w:color="auto" w:fill="A6A6A6"/>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Кількість гідронасосів</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 xml:space="preserve">Кількість </w:t>
            </w:r>
            <w:proofErr w:type="spellStart"/>
            <w:r w:rsidRPr="00A4429D">
              <w:rPr>
                <w:rFonts w:ascii="Times New Roman" w:hAnsi="Times New Roman"/>
                <w:sz w:val="24"/>
                <w:szCs w:val="24"/>
              </w:rPr>
              <w:t>гідроклапанів</w:t>
            </w:r>
            <w:proofErr w:type="spellEnd"/>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Вантажопідйомність навісного механізму, кг</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423</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proofErr w:type="spellStart"/>
            <w:r w:rsidRPr="00A4429D">
              <w:rPr>
                <w:rFonts w:ascii="Times New Roman" w:hAnsi="Times New Roman"/>
                <w:sz w:val="24"/>
                <w:szCs w:val="24"/>
              </w:rPr>
              <w:t>Гідровихід</w:t>
            </w:r>
            <w:proofErr w:type="spellEnd"/>
            <w:r w:rsidRPr="00A4429D">
              <w:rPr>
                <w:rFonts w:ascii="Times New Roman" w:hAnsi="Times New Roman"/>
                <w:sz w:val="24"/>
                <w:szCs w:val="24"/>
              </w:rPr>
              <w:t xml:space="preserve"> під причіп</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Обороти валу відбору потужності (ВОМ), об/хв</w:t>
            </w:r>
          </w:p>
        </w:tc>
        <w:tc>
          <w:tcPr>
            <w:tcW w:w="3676" w:type="dxa"/>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540 / 720</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7455" w:type="dxa"/>
            <w:gridSpan w:val="2"/>
            <w:shd w:val="clear" w:color="auto" w:fill="A6A6A6"/>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fira_sansbold" w:hAnsi="fira_sansbold"/>
                <w:b/>
                <w:sz w:val="24"/>
                <w:szCs w:val="24"/>
              </w:rPr>
              <w:t>ЗАПРАВНІ ОБСЯГИ</w:t>
            </w:r>
          </w:p>
        </w:tc>
        <w:tc>
          <w:tcPr>
            <w:tcW w:w="2409" w:type="dxa"/>
            <w:shd w:val="clear" w:color="auto" w:fill="A6A6A6"/>
          </w:tcPr>
          <w:p w:rsidR="00A4429D" w:rsidRPr="00A4429D" w:rsidRDefault="00A4429D" w:rsidP="00A4429D">
            <w:pPr>
              <w:pBdr>
                <w:between w:val="single" w:sz="4" w:space="1" w:color="auto"/>
              </w:pBdr>
              <w:spacing w:after="0" w:line="240" w:lineRule="auto"/>
              <w:rPr>
                <w:rFonts w:ascii="fira_sansbold" w:hAnsi="fira_sansbold"/>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Об’єм паливного бака, л</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28</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 xml:space="preserve">Об’єм картера </w:t>
            </w:r>
            <w:proofErr w:type="spellStart"/>
            <w:r w:rsidRPr="00A4429D">
              <w:rPr>
                <w:rFonts w:ascii="Times New Roman" w:hAnsi="Times New Roman"/>
                <w:sz w:val="24"/>
                <w:szCs w:val="24"/>
              </w:rPr>
              <w:t>КПП,підйомного</w:t>
            </w:r>
            <w:proofErr w:type="spellEnd"/>
            <w:r w:rsidRPr="00A4429D">
              <w:rPr>
                <w:rFonts w:ascii="Times New Roman" w:hAnsi="Times New Roman"/>
                <w:sz w:val="24"/>
                <w:szCs w:val="24"/>
              </w:rPr>
              <w:t xml:space="preserve"> </w:t>
            </w:r>
            <w:proofErr w:type="spellStart"/>
            <w:r w:rsidRPr="00A4429D">
              <w:rPr>
                <w:rFonts w:ascii="Times New Roman" w:hAnsi="Times New Roman"/>
                <w:sz w:val="24"/>
                <w:szCs w:val="24"/>
              </w:rPr>
              <w:t>механізмуі</w:t>
            </w:r>
            <w:proofErr w:type="spellEnd"/>
            <w:r w:rsidRPr="00A4429D">
              <w:rPr>
                <w:rFonts w:ascii="Times New Roman" w:hAnsi="Times New Roman"/>
                <w:sz w:val="24"/>
                <w:szCs w:val="24"/>
              </w:rPr>
              <w:t xml:space="preserve"> заднього моста</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25</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 xml:space="preserve">Об’єм масляного картера двигуна </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5</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Об’єм переднього моста</w:t>
            </w:r>
          </w:p>
        </w:tc>
        <w:tc>
          <w:tcPr>
            <w:tcW w:w="3676"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5</w:t>
            </w:r>
          </w:p>
        </w:tc>
        <w:tc>
          <w:tcPr>
            <w:tcW w:w="2409" w:type="dxa"/>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Об’єм системи охолодження</w:t>
            </w:r>
          </w:p>
        </w:tc>
        <w:tc>
          <w:tcPr>
            <w:tcW w:w="3676" w:type="dxa"/>
            <w:shd w:val="clear" w:color="auto" w:fill="F9F9F9"/>
            <w:tcMar>
              <w:top w:w="75" w:type="dxa"/>
              <w:left w:w="225" w:type="dxa"/>
              <w:bottom w:w="75" w:type="dxa"/>
              <w:right w:w="225" w:type="dxa"/>
            </w:tcMar>
            <w:vAlign w:val="center"/>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6</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r w:rsidR="00A4429D" w:rsidRPr="00A4429D" w:rsidTr="00AB33F4">
        <w:tc>
          <w:tcPr>
            <w:tcW w:w="3779"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sz w:val="24"/>
                <w:szCs w:val="24"/>
              </w:rPr>
            </w:pPr>
            <w:r w:rsidRPr="00A4429D">
              <w:rPr>
                <w:rFonts w:ascii="Times New Roman" w:hAnsi="Times New Roman"/>
                <w:sz w:val="24"/>
                <w:szCs w:val="24"/>
              </w:rPr>
              <w:t>Інше обладнання</w:t>
            </w:r>
          </w:p>
        </w:tc>
        <w:tc>
          <w:tcPr>
            <w:tcW w:w="3676" w:type="dxa"/>
            <w:shd w:val="clear" w:color="auto" w:fill="F9F9F9"/>
            <w:tcMar>
              <w:top w:w="75" w:type="dxa"/>
              <w:left w:w="225" w:type="dxa"/>
              <w:bottom w:w="75" w:type="dxa"/>
              <w:right w:w="225" w:type="dxa"/>
            </w:tcMar>
            <w:vAlign w:val="center"/>
            <w:hideMark/>
          </w:tcPr>
          <w:p w:rsidR="00A4429D" w:rsidRPr="00A4429D" w:rsidRDefault="00A4429D" w:rsidP="00A4429D">
            <w:pPr>
              <w:pBdr>
                <w:between w:val="single" w:sz="4" w:space="1" w:color="auto"/>
              </w:pBdr>
              <w:spacing w:after="0" w:line="240" w:lineRule="auto"/>
              <w:rPr>
                <w:rFonts w:ascii="Times New Roman" w:hAnsi="Times New Roman"/>
                <w:b/>
                <w:sz w:val="24"/>
                <w:szCs w:val="24"/>
              </w:rPr>
            </w:pPr>
            <w:r w:rsidRPr="00A4429D">
              <w:rPr>
                <w:rFonts w:ascii="Times New Roman" w:hAnsi="Times New Roman"/>
                <w:b/>
                <w:sz w:val="24"/>
                <w:szCs w:val="24"/>
              </w:rPr>
              <w:t>-</w:t>
            </w:r>
          </w:p>
        </w:tc>
        <w:tc>
          <w:tcPr>
            <w:tcW w:w="2409" w:type="dxa"/>
            <w:shd w:val="clear" w:color="auto" w:fill="F9F9F9"/>
          </w:tcPr>
          <w:p w:rsidR="00A4429D" w:rsidRPr="00A4429D" w:rsidRDefault="00A4429D" w:rsidP="00A4429D">
            <w:pPr>
              <w:pBdr>
                <w:between w:val="single" w:sz="4" w:space="1" w:color="auto"/>
              </w:pBdr>
              <w:spacing w:after="0" w:line="240" w:lineRule="auto"/>
              <w:rPr>
                <w:rFonts w:ascii="Times New Roman" w:hAnsi="Times New Roman"/>
                <w:b/>
                <w:sz w:val="24"/>
                <w:szCs w:val="24"/>
              </w:rPr>
            </w:pPr>
          </w:p>
        </w:tc>
      </w:tr>
    </w:tbl>
    <w:p w:rsidR="00A4429D" w:rsidRPr="00A4429D" w:rsidRDefault="00A4429D" w:rsidP="00A4429D">
      <w:pPr>
        <w:spacing w:after="0" w:line="240" w:lineRule="auto"/>
        <w:jc w:val="right"/>
        <w:rPr>
          <w:rFonts w:ascii="Times New Roman" w:hAnsi="Times New Roman"/>
          <w:b/>
          <w:i/>
          <w:sz w:val="24"/>
          <w:szCs w:val="24"/>
          <w:lang w:val="ru-RU"/>
        </w:rPr>
      </w:pPr>
    </w:p>
    <w:p w:rsidR="00A4429D" w:rsidRPr="00A4429D" w:rsidRDefault="00A4429D" w:rsidP="00A4429D">
      <w:pPr>
        <w:spacing w:after="0" w:line="240" w:lineRule="auto"/>
        <w:rPr>
          <w:rFonts w:ascii="Times New Roman" w:hAnsi="Times New Roman"/>
          <w:vanish/>
          <w:sz w:val="24"/>
          <w:szCs w:val="24"/>
        </w:rPr>
      </w:pPr>
    </w:p>
    <w:p w:rsidR="00A4429D" w:rsidRPr="00A4429D" w:rsidRDefault="00A4429D" w:rsidP="00A4429D">
      <w:pPr>
        <w:spacing w:after="0" w:line="240" w:lineRule="auto"/>
        <w:jc w:val="both"/>
        <w:rPr>
          <w:rFonts w:ascii="Times New Roman" w:hAnsi="Times New Roman"/>
          <w:sz w:val="24"/>
          <w:szCs w:val="24"/>
        </w:rPr>
      </w:pPr>
    </w:p>
    <w:p w:rsidR="00A4429D" w:rsidRPr="00A4429D" w:rsidRDefault="00A4429D" w:rsidP="00A4429D">
      <w:pPr>
        <w:spacing w:after="0" w:line="240" w:lineRule="auto"/>
        <w:jc w:val="both"/>
        <w:rPr>
          <w:rFonts w:ascii="Times New Roman" w:hAnsi="Times New Roman"/>
          <w:b/>
          <w:sz w:val="24"/>
          <w:szCs w:val="24"/>
          <w:u w:val="single"/>
        </w:rPr>
      </w:pPr>
      <w:r w:rsidRPr="00A4429D">
        <w:rPr>
          <w:rFonts w:ascii="Times New Roman" w:hAnsi="Times New Roman"/>
          <w:b/>
          <w:sz w:val="24"/>
          <w:szCs w:val="24"/>
          <w:u w:val="single"/>
        </w:rPr>
        <w:t xml:space="preserve">Вимоги до Товару, що є предметом закупівлі: </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rPr>
        <w:t>1. Товар повинен бути новим, мати торгову марку виготовленим не раніше ніж в 2022 році, таким, що не був у використанні, технічно справним, комплектуючі та матеріали – такі, що не були у вживанні та експлуатації, про що Учасник у складі тендерній пропозиції надає гарантійний лист</w:t>
      </w:r>
      <w:r w:rsidRPr="00A4429D">
        <w:rPr>
          <w:rFonts w:ascii="Times New Roman" w:hAnsi="Times New Roman"/>
          <w:sz w:val="24"/>
          <w:szCs w:val="24"/>
          <w:lang w:val="ru-RU"/>
        </w:rPr>
        <w:t>.</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lang w:val="ru-RU"/>
        </w:rPr>
        <w:t xml:space="preserve">2. Товар повинен бути у </w:t>
      </w:r>
      <w:proofErr w:type="spellStart"/>
      <w:r w:rsidRPr="00A4429D">
        <w:rPr>
          <w:rFonts w:ascii="Times New Roman" w:hAnsi="Times New Roman"/>
          <w:sz w:val="24"/>
          <w:szCs w:val="24"/>
          <w:lang w:val="ru-RU"/>
        </w:rPr>
        <w:t>виконанні</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передбаченому</w:t>
      </w:r>
      <w:proofErr w:type="spellEnd"/>
      <w:r w:rsidRPr="00A4429D">
        <w:rPr>
          <w:rFonts w:ascii="Times New Roman" w:hAnsi="Times New Roman"/>
          <w:sz w:val="24"/>
          <w:szCs w:val="24"/>
          <w:lang w:val="ru-RU"/>
        </w:rPr>
        <w:t xml:space="preserve"> нормативно-</w:t>
      </w:r>
      <w:proofErr w:type="spellStart"/>
      <w:r w:rsidRPr="00A4429D">
        <w:rPr>
          <w:rFonts w:ascii="Times New Roman" w:hAnsi="Times New Roman"/>
          <w:sz w:val="24"/>
          <w:szCs w:val="24"/>
          <w:lang w:val="ru-RU"/>
        </w:rPr>
        <w:t>технічною</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документацією</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виробника</w:t>
      </w:r>
      <w:proofErr w:type="spellEnd"/>
      <w:r w:rsidRPr="00A4429D">
        <w:rPr>
          <w:rFonts w:ascii="Times New Roman" w:hAnsi="Times New Roman"/>
          <w:sz w:val="24"/>
          <w:szCs w:val="24"/>
          <w:lang w:val="ru-RU"/>
        </w:rPr>
        <w:t xml:space="preserve"> і готовим до </w:t>
      </w:r>
      <w:proofErr w:type="spellStart"/>
      <w:r w:rsidRPr="00A4429D">
        <w:rPr>
          <w:rFonts w:ascii="Times New Roman" w:hAnsi="Times New Roman"/>
          <w:sz w:val="24"/>
          <w:szCs w:val="24"/>
          <w:lang w:val="ru-RU"/>
        </w:rPr>
        <w:t>експлуатації</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відповідати</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вимогам</w:t>
      </w:r>
      <w:proofErr w:type="spellEnd"/>
      <w:r w:rsidRPr="00A4429D">
        <w:rPr>
          <w:rFonts w:ascii="Times New Roman" w:hAnsi="Times New Roman"/>
          <w:sz w:val="24"/>
          <w:szCs w:val="24"/>
          <w:lang w:val="ru-RU"/>
        </w:rPr>
        <w:t xml:space="preserve"> нормативно-</w:t>
      </w:r>
      <w:proofErr w:type="spellStart"/>
      <w:r w:rsidRPr="00A4429D">
        <w:rPr>
          <w:rFonts w:ascii="Times New Roman" w:hAnsi="Times New Roman"/>
          <w:sz w:val="24"/>
          <w:szCs w:val="24"/>
          <w:lang w:val="ru-RU"/>
        </w:rPr>
        <w:t>правових</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актів</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України</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щодо</w:t>
      </w:r>
      <w:proofErr w:type="spellEnd"/>
      <w:r w:rsidRPr="00A4429D">
        <w:rPr>
          <w:rFonts w:ascii="Times New Roman" w:hAnsi="Times New Roman"/>
          <w:sz w:val="24"/>
          <w:szCs w:val="24"/>
          <w:lang w:val="ru-RU"/>
        </w:rPr>
        <w:t xml:space="preserve"> допуску </w:t>
      </w:r>
      <w:proofErr w:type="spellStart"/>
      <w:r w:rsidRPr="00A4429D">
        <w:rPr>
          <w:rFonts w:ascii="Times New Roman" w:hAnsi="Times New Roman"/>
          <w:sz w:val="24"/>
          <w:szCs w:val="24"/>
          <w:lang w:val="ru-RU"/>
        </w:rPr>
        <w:t>транспортних</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засобів</w:t>
      </w:r>
      <w:proofErr w:type="spellEnd"/>
      <w:r w:rsidRPr="00A4429D">
        <w:rPr>
          <w:rFonts w:ascii="Times New Roman" w:hAnsi="Times New Roman"/>
          <w:sz w:val="24"/>
          <w:szCs w:val="24"/>
          <w:lang w:val="ru-RU"/>
        </w:rPr>
        <w:t xml:space="preserve"> до </w:t>
      </w:r>
      <w:proofErr w:type="spellStart"/>
      <w:r w:rsidRPr="00A4429D">
        <w:rPr>
          <w:rFonts w:ascii="Times New Roman" w:hAnsi="Times New Roman"/>
          <w:sz w:val="24"/>
          <w:szCs w:val="24"/>
          <w:lang w:val="ru-RU"/>
        </w:rPr>
        <w:t>експлуатації</w:t>
      </w:r>
      <w:proofErr w:type="spellEnd"/>
      <w:r w:rsidRPr="00A4429D">
        <w:rPr>
          <w:rFonts w:ascii="Times New Roman" w:hAnsi="Times New Roman"/>
          <w:sz w:val="24"/>
          <w:szCs w:val="24"/>
          <w:lang w:val="ru-RU"/>
        </w:rPr>
        <w:t>.</w:t>
      </w:r>
    </w:p>
    <w:p w:rsidR="00A4429D" w:rsidRPr="00A4429D" w:rsidRDefault="00A4429D" w:rsidP="00A4429D">
      <w:pPr>
        <w:spacing w:after="0" w:line="240" w:lineRule="auto"/>
        <w:jc w:val="both"/>
        <w:rPr>
          <w:rFonts w:ascii="Times New Roman" w:hAnsi="Times New Roman"/>
          <w:sz w:val="24"/>
          <w:szCs w:val="24"/>
        </w:rPr>
      </w:pPr>
      <w:r w:rsidRPr="00A4429D">
        <w:rPr>
          <w:rFonts w:ascii="Times New Roman" w:hAnsi="Times New Roman"/>
          <w:sz w:val="24"/>
          <w:szCs w:val="24"/>
        </w:rPr>
        <w:t>3. На товар, що буде постачатись, повинна додаватись супутня документація виробника під час передачі товару: гарантійний талон, інструкція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A4429D" w:rsidRPr="00A4429D" w:rsidRDefault="00A4429D" w:rsidP="00A4429D">
      <w:pPr>
        <w:spacing w:after="0" w:line="240" w:lineRule="auto"/>
        <w:jc w:val="both"/>
        <w:rPr>
          <w:rFonts w:ascii="Times New Roman" w:hAnsi="Times New Roman"/>
          <w:sz w:val="24"/>
          <w:szCs w:val="24"/>
        </w:rPr>
      </w:pPr>
      <w:r w:rsidRPr="00A4429D">
        <w:rPr>
          <w:rFonts w:ascii="Times New Roman" w:hAnsi="Times New Roman"/>
          <w:sz w:val="24"/>
          <w:szCs w:val="24"/>
        </w:rPr>
        <w:t>4. Товар не повинен бути під заставою або арештом.</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rPr>
        <w:t>5. Гарантійний термін (строк) експлуатації на транспортний засіб, повинен становити:</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rPr>
        <w:t xml:space="preserve">не менше 1000 </w:t>
      </w:r>
      <w:proofErr w:type="spellStart"/>
      <w:r w:rsidRPr="00A4429D">
        <w:rPr>
          <w:rFonts w:ascii="Times New Roman" w:hAnsi="Times New Roman"/>
          <w:sz w:val="24"/>
          <w:szCs w:val="24"/>
        </w:rPr>
        <w:t>мотогодин</w:t>
      </w:r>
      <w:proofErr w:type="spellEnd"/>
      <w:r w:rsidRPr="00A4429D">
        <w:rPr>
          <w:rFonts w:ascii="Times New Roman" w:hAnsi="Times New Roman"/>
          <w:sz w:val="24"/>
          <w:szCs w:val="24"/>
        </w:rPr>
        <w:t xml:space="preserve"> або 1 (одного) року (в залежності від того, яка із вказаних подій настане раніше) з моменту поставки та прийняття такого товару замовником</w:t>
      </w:r>
      <w:r w:rsidRPr="00A4429D">
        <w:rPr>
          <w:rFonts w:ascii="Times New Roman" w:hAnsi="Times New Roman"/>
          <w:sz w:val="24"/>
          <w:szCs w:val="24"/>
          <w:lang w:val="ru-RU"/>
        </w:rPr>
        <w:t>.</w:t>
      </w:r>
    </w:p>
    <w:p w:rsidR="00A4429D" w:rsidRPr="00A4429D" w:rsidRDefault="00A4429D" w:rsidP="00A4429D">
      <w:pPr>
        <w:spacing w:after="0" w:line="240" w:lineRule="auto"/>
        <w:jc w:val="both"/>
        <w:rPr>
          <w:rFonts w:ascii="Times New Roman" w:hAnsi="Times New Roman"/>
          <w:sz w:val="24"/>
          <w:szCs w:val="24"/>
        </w:rPr>
      </w:pPr>
      <w:r w:rsidRPr="00A4429D">
        <w:rPr>
          <w:rFonts w:ascii="Times New Roman" w:hAnsi="Times New Roman"/>
          <w:sz w:val="24"/>
          <w:szCs w:val="24"/>
        </w:rPr>
        <w:t>6. Під час поставки предмета закупівлі Учасник повинен надати всі супроводжуючі документи, у тому числі документи для реєстрації у відповідних повноважених на такі дії органах.</w:t>
      </w:r>
    </w:p>
    <w:p w:rsidR="00A4429D" w:rsidRPr="00A4429D" w:rsidRDefault="00A4429D" w:rsidP="00A4429D">
      <w:pPr>
        <w:spacing w:after="0" w:line="240" w:lineRule="auto"/>
        <w:jc w:val="both"/>
        <w:rPr>
          <w:rFonts w:ascii="Times New Roman" w:hAnsi="Times New Roman"/>
          <w:b/>
          <w:sz w:val="24"/>
          <w:szCs w:val="24"/>
          <w:lang w:val="ru-RU"/>
        </w:rPr>
      </w:pPr>
      <w:r w:rsidRPr="00A4429D">
        <w:rPr>
          <w:rFonts w:ascii="Times New Roman" w:hAnsi="Times New Roman"/>
          <w:sz w:val="24"/>
          <w:szCs w:val="24"/>
        </w:rPr>
        <w:t xml:space="preserve">7. </w:t>
      </w:r>
      <w:proofErr w:type="spellStart"/>
      <w:r w:rsidRPr="00A4429D">
        <w:rPr>
          <w:rFonts w:ascii="Times New Roman" w:hAnsi="Times New Roman"/>
          <w:sz w:val="24"/>
          <w:szCs w:val="24"/>
          <w:lang w:val="ru-RU"/>
        </w:rPr>
        <w:t>Учасник</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переможець</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закупівлі</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має</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забезпечити</w:t>
      </w:r>
      <w:proofErr w:type="spellEnd"/>
      <w:r w:rsidRPr="00A4429D">
        <w:rPr>
          <w:rFonts w:ascii="Times New Roman" w:hAnsi="Times New Roman"/>
          <w:sz w:val="24"/>
          <w:szCs w:val="24"/>
          <w:lang w:val="ru-RU"/>
        </w:rPr>
        <w:t xml:space="preserve"> доставку товару за </w:t>
      </w:r>
      <w:proofErr w:type="spellStart"/>
      <w:r w:rsidRPr="00A4429D">
        <w:rPr>
          <w:rFonts w:ascii="Times New Roman" w:hAnsi="Times New Roman"/>
          <w:sz w:val="24"/>
          <w:szCs w:val="24"/>
          <w:lang w:val="ru-RU"/>
        </w:rPr>
        <w:t>власний</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рахунок</w:t>
      </w:r>
      <w:proofErr w:type="spellEnd"/>
      <w:r w:rsidRPr="00A4429D">
        <w:rPr>
          <w:rFonts w:ascii="Times New Roman" w:hAnsi="Times New Roman"/>
          <w:sz w:val="24"/>
          <w:szCs w:val="24"/>
          <w:lang w:val="ru-RU"/>
        </w:rPr>
        <w:t xml:space="preserve"> за </w:t>
      </w:r>
      <w:proofErr w:type="spellStart"/>
      <w:r w:rsidRPr="00A4429D">
        <w:rPr>
          <w:rFonts w:ascii="Times New Roman" w:hAnsi="Times New Roman"/>
          <w:sz w:val="24"/>
          <w:szCs w:val="24"/>
          <w:lang w:val="ru-RU"/>
        </w:rPr>
        <w:t>адресою</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Замовника</w:t>
      </w:r>
      <w:proofErr w:type="spellEnd"/>
      <w:r w:rsidRPr="00A4429D">
        <w:rPr>
          <w:rFonts w:ascii="Times New Roman" w:hAnsi="Times New Roman"/>
          <w:sz w:val="24"/>
          <w:szCs w:val="24"/>
          <w:lang w:val="ru-RU"/>
        </w:rPr>
        <w:t xml:space="preserve">: </w:t>
      </w:r>
      <w:r w:rsidRPr="00A4429D">
        <w:rPr>
          <w:rFonts w:ascii="Times New Roman" w:hAnsi="Times New Roman"/>
          <w:b/>
          <w:sz w:val="24"/>
          <w:szCs w:val="24"/>
          <w:lang w:val="ru-RU"/>
        </w:rPr>
        <w:t xml:space="preserve">45765, </w:t>
      </w:r>
      <w:proofErr w:type="spellStart"/>
      <w:r w:rsidRPr="00A4429D">
        <w:rPr>
          <w:rFonts w:ascii="Times New Roman" w:hAnsi="Times New Roman"/>
          <w:b/>
          <w:sz w:val="24"/>
          <w:szCs w:val="24"/>
          <w:lang w:val="ru-RU"/>
        </w:rPr>
        <w:t>Волинська</w:t>
      </w:r>
      <w:proofErr w:type="spellEnd"/>
      <w:r w:rsidRPr="00A4429D">
        <w:rPr>
          <w:rFonts w:ascii="Times New Roman" w:hAnsi="Times New Roman"/>
          <w:b/>
          <w:sz w:val="24"/>
          <w:szCs w:val="24"/>
          <w:lang w:val="ru-RU"/>
        </w:rPr>
        <w:t xml:space="preserve"> обл., </w:t>
      </w:r>
      <w:proofErr w:type="spellStart"/>
      <w:r w:rsidRPr="00A4429D">
        <w:rPr>
          <w:rFonts w:ascii="Times New Roman" w:hAnsi="Times New Roman"/>
          <w:b/>
          <w:sz w:val="24"/>
          <w:szCs w:val="24"/>
          <w:lang w:val="ru-RU"/>
        </w:rPr>
        <w:t>м.Берестечко</w:t>
      </w:r>
      <w:proofErr w:type="spellEnd"/>
      <w:r w:rsidRPr="00A4429D">
        <w:rPr>
          <w:rFonts w:ascii="Times New Roman" w:hAnsi="Times New Roman"/>
          <w:b/>
          <w:sz w:val="24"/>
          <w:szCs w:val="24"/>
          <w:lang w:val="ru-RU"/>
        </w:rPr>
        <w:t xml:space="preserve">, </w:t>
      </w:r>
      <w:proofErr w:type="spellStart"/>
      <w:r w:rsidRPr="00A4429D">
        <w:rPr>
          <w:rFonts w:ascii="Times New Roman" w:hAnsi="Times New Roman"/>
          <w:b/>
          <w:sz w:val="24"/>
          <w:szCs w:val="24"/>
          <w:lang w:val="ru-RU"/>
        </w:rPr>
        <w:t>вул</w:t>
      </w:r>
      <w:proofErr w:type="spellEnd"/>
      <w:r w:rsidRPr="00A4429D">
        <w:rPr>
          <w:rFonts w:ascii="Times New Roman" w:hAnsi="Times New Roman"/>
          <w:b/>
          <w:sz w:val="24"/>
          <w:szCs w:val="24"/>
          <w:lang w:val="ru-RU"/>
        </w:rPr>
        <w:t>. Паркова,21.</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b/>
          <w:sz w:val="24"/>
          <w:szCs w:val="24"/>
          <w:lang w:val="ru-RU"/>
        </w:rPr>
        <w:t xml:space="preserve">8. Строк поставки товару: </w:t>
      </w:r>
      <w:r w:rsidRPr="00A4429D">
        <w:rPr>
          <w:rFonts w:ascii="Times New Roman" w:hAnsi="Times New Roman"/>
          <w:sz w:val="24"/>
          <w:szCs w:val="24"/>
          <w:lang w:val="ru-RU"/>
        </w:rPr>
        <w:t xml:space="preserve">з </w:t>
      </w:r>
      <w:proofErr w:type="spellStart"/>
      <w:r w:rsidRPr="00A4429D">
        <w:rPr>
          <w:rFonts w:ascii="Times New Roman" w:hAnsi="Times New Roman"/>
          <w:sz w:val="24"/>
          <w:szCs w:val="24"/>
          <w:lang w:val="ru-RU"/>
        </w:rPr>
        <w:t>дати</w:t>
      </w:r>
      <w:proofErr w:type="spellEnd"/>
      <w:r w:rsidRPr="00A4429D">
        <w:rPr>
          <w:rFonts w:ascii="Times New Roman" w:hAnsi="Times New Roman"/>
          <w:sz w:val="24"/>
          <w:szCs w:val="24"/>
          <w:lang w:val="ru-RU"/>
        </w:rPr>
        <w:t xml:space="preserve"> </w:t>
      </w:r>
      <w:proofErr w:type="spellStart"/>
      <w:r w:rsidRPr="00A4429D">
        <w:rPr>
          <w:rFonts w:ascii="Times New Roman" w:hAnsi="Times New Roman"/>
          <w:sz w:val="24"/>
          <w:szCs w:val="24"/>
          <w:lang w:val="ru-RU"/>
        </w:rPr>
        <w:t>укладення</w:t>
      </w:r>
      <w:proofErr w:type="spellEnd"/>
      <w:r w:rsidRPr="00A4429D">
        <w:rPr>
          <w:rFonts w:ascii="Times New Roman" w:hAnsi="Times New Roman"/>
          <w:sz w:val="24"/>
          <w:szCs w:val="24"/>
          <w:lang w:val="ru-RU"/>
        </w:rPr>
        <w:t xml:space="preserve"> договору </w:t>
      </w:r>
      <w:r w:rsidRPr="00A4429D">
        <w:rPr>
          <w:rFonts w:ascii="Times New Roman" w:hAnsi="Times New Roman"/>
          <w:b/>
          <w:sz w:val="24"/>
          <w:szCs w:val="24"/>
          <w:lang w:val="ru-RU"/>
        </w:rPr>
        <w:t xml:space="preserve">до 31.10.2023 р. </w:t>
      </w:r>
      <w:proofErr w:type="spellStart"/>
      <w:r w:rsidRPr="00A4429D">
        <w:rPr>
          <w:rFonts w:ascii="Times New Roman" w:hAnsi="Times New Roman"/>
          <w:b/>
          <w:sz w:val="24"/>
          <w:szCs w:val="24"/>
          <w:lang w:val="ru-RU"/>
        </w:rPr>
        <w:t>включно</w:t>
      </w:r>
      <w:proofErr w:type="spellEnd"/>
      <w:r w:rsidRPr="00A4429D">
        <w:rPr>
          <w:rFonts w:ascii="Times New Roman" w:hAnsi="Times New Roman"/>
          <w:b/>
          <w:sz w:val="24"/>
          <w:szCs w:val="24"/>
          <w:lang w:val="ru-RU"/>
        </w:rPr>
        <w:t>.</w:t>
      </w:r>
    </w:p>
    <w:p w:rsidR="00A4429D" w:rsidRPr="00A4429D" w:rsidRDefault="00A4429D" w:rsidP="00A4429D">
      <w:pPr>
        <w:spacing w:after="0" w:line="240" w:lineRule="auto"/>
        <w:jc w:val="both"/>
        <w:rPr>
          <w:rFonts w:ascii="Times New Roman" w:hAnsi="Times New Roman"/>
          <w:color w:val="FF0000"/>
          <w:sz w:val="24"/>
          <w:szCs w:val="24"/>
          <w:lang w:val="ru-RU"/>
        </w:rPr>
      </w:pPr>
    </w:p>
    <w:p w:rsidR="00A4429D" w:rsidRPr="00A4429D" w:rsidRDefault="00A4429D" w:rsidP="00A4429D">
      <w:pPr>
        <w:spacing w:after="0" w:line="240" w:lineRule="auto"/>
        <w:jc w:val="both"/>
        <w:rPr>
          <w:rFonts w:ascii="Times New Roman" w:hAnsi="Times New Roman"/>
          <w:b/>
          <w:sz w:val="24"/>
          <w:szCs w:val="24"/>
          <w:u w:val="single"/>
        </w:rPr>
      </w:pPr>
      <w:r w:rsidRPr="00A4429D">
        <w:rPr>
          <w:rFonts w:ascii="Times New Roman" w:hAnsi="Times New Roman"/>
          <w:b/>
          <w:sz w:val="24"/>
          <w:szCs w:val="24"/>
          <w:u w:val="single"/>
        </w:rPr>
        <w:t>Для підтвердження відповідності технічним і якісним вимогам Учасник у складі своєї тендерної пропозиції надає наступні документи:</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rPr>
        <w:t>1. Гарантійний лист у довільній формі, яким учасник підтверджує, що запропонований ним товар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rPr>
        <w:t xml:space="preserve">2. У разі, якщо учасник торгів пропонує еквівалент товару, зазначеного у </w:t>
      </w:r>
      <w:proofErr w:type="spellStart"/>
      <w:r w:rsidRPr="00A4429D">
        <w:rPr>
          <w:rFonts w:ascii="Times New Roman" w:hAnsi="Times New Roman"/>
          <w:sz w:val="24"/>
          <w:szCs w:val="24"/>
        </w:rPr>
        <w:t>цьо</w:t>
      </w:r>
      <w:r w:rsidRPr="00A4429D">
        <w:rPr>
          <w:rFonts w:ascii="Times New Roman" w:hAnsi="Times New Roman"/>
          <w:sz w:val="24"/>
          <w:szCs w:val="24"/>
          <w:lang w:val="ru-RU"/>
        </w:rPr>
        <w:t>му</w:t>
      </w:r>
      <w:proofErr w:type="spellEnd"/>
      <w:r w:rsidRPr="00A4429D">
        <w:rPr>
          <w:rFonts w:ascii="Times New Roman" w:hAnsi="Times New Roman"/>
          <w:sz w:val="24"/>
          <w:szCs w:val="24"/>
        </w:rPr>
        <w:t xml:space="preserve"> Додатку, він має надати порівняльну таблицю, де будуть зазначені технічні та якісні характеристики запропонованого товару, що дадуть змогу встановити відповідність запропонованого учасником товару технічним вимогам замовника</w:t>
      </w:r>
      <w:r w:rsidRPr="00A4429D">
        <w:rPr>
          <w:rFonts w:ascii="Times New Roman" w:hAnsi="Times New Roman"/>
          <w:sz w:val="24"/>
          <w:szCs w:val="24"/>
          <w:lang w:val="ru-RU"/>
        </w:rPr>
        <w:t>.</w:t>
      </w:r>
    </w:p>
    <w:p w:rsidR="00A4429D" w:rsidRPr="00A4429D" w:rsidRDefault="00A4429D" w:rsidP="00A4429D">
      <w:pPr>
        <w:spacing w:after="0" w:line="240" w:lineRule="auto"/>
        <w:jc w:val="both"/>
        <w:rPr>
          <w:rFonts w:ascii="Times New Roman" w:hAnsi="Times New Roman"/>
          <w:sz w:val="24"/>
          <w:szCs w:val="24"/>
          <w:lang w:val="ru-RU"/>
        </w:rPr>
      </w:pPr>
      <w:r w:rsidRPr="00A4429D">
        <w:rPr>
          <w:rFonts w:ascii="Times New Roman" w:hAnsi="Times New Roman"/>
          <w:sz w:val="24"/>
          <w:szCs w:val="24"/>
        </w:rPr>
        <w:t>3. Гарантійний лист у довільній формі, яким учасник підтверджує можливість надати Замовнику всі необхідні документи для реєстрації запропонованого товару, в органах державної реєстрації,  під час передачі його передачі</w:t>
      </w:r>
      <w:r w:rsidRPr="00A4429D">
        <w:rPr>
          <w:rFonts w:ascii="Times New Roman" w:hAnsi="Times New Roman"/>
          <w:sz w:val="24"/>
          <w:szCs w:val="24"/>
          <w:lang w:val="ru-RU"/>
        </w:rPr>
        <w:t>.</w:t>
      </w:r>
    </w:p>
    <w:p w:rsidR="00A4429D" w:rsidRPr="00A4429D" w:rsidRDefault="00A4429D" w:rsidP="00A4429D">
      <w:pPr>
        <w:spacing w:after="0" w:line="240" w:lineRule="auto"/>
        <w:jc w:val="both"/>
        <w:rPr>
          <w:rFonts w:ascii="Times New Roman" w:hAnsi="Times New Roman"/>
          <w:sz w:val="24"/>
          <w:szCs w:val="24"/>
        </w:rPr>
      </w:pPr>
      <w:r w:rsidRPr="00A4429D">
        <w:rPr>
          <w:rFonts w:ascii="Times New Roman" w:hAnsi="Times New Roman"/>
          <w:sz w:val="24"/>
          <w:szCs w:val="24"/>
        </w:rPr>
        <w:t>4. Довідка довільної форми, якою підтверджується відповідність запропонованого товару технічним, якісним та кількісним характеристикам предмета закупівлі та можливість учасника здійснити поставку товару, що є предметом закупівлі з урахуванням вимог, наведених у цьому Додатку.</w:t>
      </w:r>
    </w:p>
    <w:p w:rsidR="00A4429D" w:rsidRPr="00A4429D" w:rsidRDefault="00A4429D" w:rsidP="00A4429D">
      <w:pPr>
        <w:spacing w:after="0" w:line="240" w:lineRule="auto"/>
        <w:jc w:val="both"/>
        <w:rPr>
          <w:rFonts w:ascii="Times New Roman" w:hAnsi="Times New Roman"/>
          <w:sz w:val="24"/>
          <w:szCs w:val="24"/>
        </w:rPr>
      </w:pPr>
      <w:r w:rsidRPr="00A4429D">
        <w:rPr>
          <w:rFonts w:ascii="Times New Roman" w:hAnsi="Times New Roman"/>
          <w:sz w:val="24"/>
          <w:szCs w:val="24"/>
        </w:rPr>
        <w:t>5. Фото товару / трактора/.</w:t>
      </w:r>
    </w:p>
    <w:p w:rsidR="00A4429D" w:rsidRPr="00A4429D" w:rsidRDefault="00A4429D" w:rsidP="00A4429D">
      <w:pPr>
        <w:spacing w:after="0" w:line="240" w:lineRule="auto"/>
        <w:jc w:val="both"/>
        <w:rPr>
          <w:rFonts w:ascii="Times New Roman" w:hAnsi="Times New Roman"/>
          <w:i/>
          <w:sz w:val="24"/>
          <w:szCs w:val="24"/>
        </w:rPr>
      </w:pPr>
      <w:r w:rsidRPr="00A4429D">
        <w:rPr>
          <w:rFonts w:ascii="Times New Roman" w:hAnsi="Times New Roman"/>
          <w:sz w:val="24"/>
          <w:szCs w:val="24"/>
        </w:rPr>
        <w:t>6. З метою підтвердження надання сервісної підтримки Учасник надає лист від виробника, або його офіційного представника в Україні про наявність сертифікованих центрів на території України.</w:t>
      </w:r>
    </w:p>
    <w:p w:rsidR="00A4429D" w:rsidRPr="00A4429D" w:rsidRDefault="00A4429D" w:rsidP="00A4429D">
      <w:pPr>
        <w:shd w:val="clear" w:color="auto" w:fill="FFFFFF"/>
        <w:spacing w:after="0" w:line="240" w:lineRule="auto"/>
        <w:ind w:firstLine="720"/>
        <w:jc w:val="both"/>
        <w:rPr>
          <w:rFonts w:ascii="Times New Roman" w:hAnsi="Times New Roman"/>
          <w:i/>
          <w:sz w:val="24"/>
          <w:szCs w:val="24"/>
        </w:rPr>
      </w:pPr>
      <w:r w:rsidRPr="00A4429D">
        <w:rPr>
          <w:rFonts w:ascii="Times New Roman" w:hAnsi="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w:t>
      </w:r>
      <w:r w:rsidRPr="00A4429D">
        <w:rPr>
          <w:rFonts w:ascii="Times New Roman" w:hAnsi="Times New Roman"/>
          <w:b/>
          <w:i/>
          <w:sz w:val="24"/>
          <w:szCs w:val="24"/>
        </w:rPr>
        <w:t>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A4429D">
        <w:rPr>
          <w:rFonts w:ascii="Times New Roman" w:hAnsi="Times New Roman"/>
          <w:i/>
          <w:sz w:val="24"/>
          <w:szCs w:val="24"/>
        </w:rPr>
        <w:t xml:space="preserve"> При цьому якість запропонованого еквівалента товару має відповідати якості, що заявлена в </w:t>
      </w:r>
      <w:r w:rsidRPr="00A4429D">
        <w:rPr>
          <w:rFonts w:ascii="Times New Roman" w:hAnsi="Times New Roman"/>
          <w:i/>
          <w:sz w:val="24"/>
          <w:szCs w:val="24"/>
        </w:rPr>
        <w:lastRenderedPageBreak/>
        <w:t xml:space="preserve">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A4429D">
        <w:rPr>
          <w:rFonts w:ascii="Times New Roman" w:hAnsi="Times New Roman"/>
          <w:i/>
          <w:sz w:val="24"/>
          <w:szCs w:val="24"/>
        </w:rPr>
        <w:t>Renault</w:t>
      </w:r>
      <w:proofErr w:type="spellEnd"/>
      <w:r w:rsidRPr="00A4429D">
        <w:rPr>
          <w:rFonts w:ascii="Times New Roman" w:hAnsi="Times New Roman"/>
          <w:i/>
          <w:sz w:val="24"/>
          <w:szCs w:val="24"/>
        </w:rPr>
        <w:t xml:space="preserve"> </w:t>
      </w:r>
      <w:proofErr w:type="spellStart"/>
      <w:r w:rsidRPr="00A4429D">
        <w:rPr>
          <w:rFonts w:ascii="Times New Roman" w:hAnsi="Times New Roman"/>
          <w:i/>
          <w:sz w:val="24"/>
          <w:szCs w:val="24"/>
        </w:rPr>
        <w:t>Duster</w:t>
      </w:r>
      <w:proofErr w:type="spellEnd"/>
      <w:r w:rsidRPr="00A4429D">
        <w:rPr>
          <w:rFonts w:ascii="Times New Roman" w:hAnsi="Times New Roman"/>
          <w:i/>
          <w:sz w:val="24"/>
          <w:szCs w:val="24"/>
        </w:rPr>
        <w:t>, або еквівалент), тендерна пропозиція такого учасника вважається як така, що не відповідає умовам технічної специфікації.</w:t>
      </w:r>
    </w:p>
    <w:p w:rsidR="00A4429D" w:rsidRPr="00A4429D" w:rsidRDefault="00A4429D" w:rsidP="00A4429D">
      <w:pPr>
        <w:spacing w:after="0" w:line="240" w:lineRule="auto"/>
        <w:ind w:firstLine="284"/>
        <w:jc w:val="both"/>
        <w:rPr>
          <w:rFonts w:ascii="Times New Roman" w:hAnsi="Times New Roman"/>
          <w:b/>
          <w:i/>
          <w:sz w:val="24"/>
          <w:szCs w:val="24"/>
          <w:lang w:val="ru-RU"/>
        </w:rPr>
      </w:pPr>
      <w:r w:rsidRPr="00A4429D">
        <w:rPr>
          <w:rFonts w:ascii="Times New Roman" w:hAnsi="Times New Roman"/>
          <w:i/>
          <w:sz w:val="24"/>
          <w:szCs w:val="24"/>
          <w:lang w:val="ru-RU"/>
        </w:rPr>
        <w:t xml:space="preserve">У </w:t>
      </w:r>
      <w:proofErr w:type="spellStart"/>
      <w:r w:rsidRPr="00A4429D">
        <w:rPr>
          <w:rFonts w:ascii="Times New Roman" w:hAnsi="Times New Roman"/>
          <w:i/>
          <w:sz w:val="24"/>
          <w:szCs w:val="24"/>
          <w:lang w:val="ru-RU"/>
        </w:rPr>
        <w:t>місцях</w:t>
      </w:r>
      <w:proofErr w:type="spellEnd"/>
      <w:r w:rsidRPr="00A4429D">
        <w:rPr>
          <w:rFonts w:ascii="Times New Roman" w:hAnsi="Times New Roman"/>
          <w:i/>
          <w:sz w:val="24"/>
          <w:szCs w:val="24"/>
          <w:lang w:val="ru-RU"/>
        </w:rPr>
        <w:t xml:space="preserve">, де </w:t>
      </w:r>
      <w:proofErr w:type="spellStart"/>
      <w:r w:rsidRPr="00A4429D">
        <w:rPr>
          <w:rFonts w:ascii="Times New Roman" w:hAnsi="Times New Roman"/>
          <w:i/>
          <w:sz w:val="24"/>
          <w:szCs w:val="24"/>
          <w:lang w:val="ru-RU"/>
        </w:rPr>
        <w:t>технічна</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специфікація</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містить</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посилання</w:t>
      </w:r>
      <w:proofErr w:type="spellEnd"/>
      <w:r w:rsidRPr="00A4429D">
        <w:rPr>
          <w:rFonts w:ascii="Times New Roman" w:hAnsi="Times New Roman"/>
          <w:i/>
          <w:sz w:val="24"/>
          <w:szCs w:val="24"/>
          <w:lang w:val="ru-RU"/>
        </w:rPr>
        <w:t xml:space="preserve"> на </w:t>
      </w:r>
      <w:proofErr w:type="spellStart"/>
      <w:r w:rsidRPr="00A4429D">
        <w:rPr>
          <w:rFonts w:ascii="Times New Roman" w:hAnsi="Times New Roman"/>
          <w:i/>
          <w:sz w:val="24"/>
          <w:szCs w:val="24"/>
          <w:lang w:val="ru-RU"/>
        </w:rPr>
        <w:t>стандартні</w:t>
      </w:r>
      <w:proofErr w:type="spellEnd"/>
      <w:r w:rsidRPr="00A4429D">
        <w:rPr>
          <w:rFonts w:ascii="Times New Roman" w:hAnsi="Times New Roman"/>
          <w:i/>
          <w:sz w:val="24"/>
          <w:szCs w:val="24"/>
          <w:lang w:val="ru-RU"/>
        </w:rPr>
        <w:t xml:space="preserve"> характеристики, </w:t>
      </w:r>
      <w:proofErr w:type="spellStart"/>
      <w:r w:rsidRPr="00A4429D">
        <w:rPr>
          <w:rFonts w:ascii="Times New Roman" w:hAnsi="Times New Roman"/>
          <w:i/>
          <w:sz w:val="24"/>
          <w:szCs w:val="24"/>
          <w:lang w:val="ru-RU"/>
        </w:rPr>
        <w:t>технічні</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регламенти</w:t>
      </w:r>
      <w:proofErr w:type="spellEnd"/>
      <w:r w:rsidRPr="00A4429D">
        <w:rPr>
          <w:rFonts w:ascii="Times New Roman" w:hAnsi="Times New Roman"/>
          <w:i/>
          <w:sz w:val="24"/>
          <w:szCs w:val="24"/>
          <w:lang w:val="ru-RU"/>
        </w:rPr>
        <w:t xml:space="preserve"> та </w:t>
      </w:r>
      <w:proofErr w:type="spellStart"/>
      <w:r w:rsidRPr="00A4429D">
        <w:rPr>
          <w:rFonts w:ascii="Times New Roman" w:hAnsi="Times New Roman"/>
          <w:i/>
          <w:sz w:val="24"/>
          <w:szCs w:val="24"/>
          <w:lang w:val="ru-RU"/>
        </w:rPr>
        <w:t>умови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вимоги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умовні</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позначення</w:t>
      </w:r>
      <w:proofErr w:type="spellEnd"/>
      <w:r w:rsidRPr="00A4429D">
        <w:rPr>
          <w:rFonts w:ascii="Times New Roman" w:hAnsi="Times New Roman"/>
          <w:i/>
          <w:sz w:val="24"/>
          <w:szCs w:val="24"/>
          <w:lang w:val="ru-RU"/>
        </w:rPr>
        <w:t xml:space="preserve"> та </w:t>
      </w:r>
      <w:proofErr w:type="spellStart"/>
      <w:r w:rsidRPr="00A4429D">
        <w:rPr>
          <w:rFonts w:ascii="Times New Roman" w:hAnsi="Times New Roman"/>
          <w:i/>
          <w:sz w:val="24"/>
          <w:szCs w:val="24"/>
          <w:lang w:val="ru-RU"/>
        </w:rPr>
        <w:t>термінологію</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пов’язані</w:t>
      </w:r>
      <w:proofErr w:type="spellEnd"/>
      <w:r w:rsidRPr="00A4429D">
        <w:rPr>
          <w:rFonts w:ascii="Times New Roman" w:hAnsi="Times New Roman"/>
          <w:i/>
          <w:sz w:val="24"/>
          <w:szCs w:val="24"/>
          <w:lang w:val="ru-RU"/>
        </w:rPr>
        <w:t xml:space="preserve"> з товарами, роботами </w:t>
      </w:r>
      <w:proofErr w:type="spellStart"/>
      <w:r w:rsidRPr="00A4429D">
        <w:rPr>
          <w:rFonts w:ascii="Times New Roman" w:hAnsi="Times New Roman"/>
          <w:i/>
          <w:sz w:val="24"/>
          <w:szCs w:val="24"/>
          <w:lang w:val="ru-RU"/>
        </w:rPr>
        <w:t>чи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послугами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що</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закуповуються</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передбачені</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існуючими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міжнародними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європейськими</w:t>
      </w:r>
      <w:proofErr w:type="spellEnd"/>
      <w:r w:rsidRPr="00A4429D">
        <w:rPr>
          <w:rFonts w:ascii="Times New Roman" w:hAnsi="Times New Roman"/>
          <w:i/>
          <w:sz w:val="24"/>
          <w:szCs w:val="24"/>
          <w:lang w:val="ru-RU"/>
        </w:rPr>
        <w:t xml:space="preserve"> стандартами, </w:t>
      </w:r>
      <w:proofErr w:type="spellStart"/>
      <w:r w:rsidRPr="00A4429D">
        <w:rPr>
          <w:rFonts w:ascii="Times New Roman" w:hAnsi="Times New Roman"/>
          <w:i/>
          <w:sz w:val="24"/>
          <w:szCs w:val="24"/>
          <w:lang w:val="ru-RU"/>
        </w:rPr>
        <w:t>іншими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спільними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технічними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європейськими</w:t>
      </w:r>
      <w:proofErr w:type="spellEnd"/>
      <w:r w:rsidRPr="00A4429D">
        <w:rPr>
          <w:rFonts w:ascii="Times New Roman" w:hAnsi="Times New Roman"/>
          <w:i/>
          <w:sz w:val="24"/>
          <w:szCs w:val="24"/>
          <w:lang w:val="ru-RU"/>
        </w:rPr>
        <w:t xml:space="preserve"> нормами, </w:t>
      </w:r>
      <w:proofErr w:type="spellStart"/>
      <w:r w:rsidRPr="00A4429D">
        <w:rPr>
          <w:rFonts w:ascii="Times New Roman" w:hAnsi="Times New Roman"/>
          <w:i/>
          <w:sz w:val="24"/>
          <w:szCs w:val="24"/>
          <w:lang w:val="ru-RU"/>
        </w:rPr>
        <w:t>іншими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технічними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еталонними</w:t>
      </w:r>
      <w:proofErr w:type="spellEnd"/>
      <w:r w:rsidRPr="00A4429D">
        <w:rPr>
          <w:rFonts w:ascii="Times New Roman" w:hAnsi="Times New Roman"/>
          <w:i/>
          <w:sz w:val="24"/>
          <w:szCs w:val="24"/>
          <w:lang w:val="ru-RU"/>
        </w:rPr>
        <w:t xml:space="preserve"> системами, </w:t>
      </w:r>
      <w:proofErr w:type="spellStart"/>
      <w:r w:rsidRPr="00A4429D">
        <w:rPr>
          <w:rFonts w:ascii="Times New Roman" w:hAnsi="Times New Roman"/>
          <w:i/>
          <w:sz w:val="24"/>
          <w:szCs w:val="24"/>
          <w:lang w:val="ru-RU"/>
        </w:rPr>
        <w:t>визнаними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європейськими</w:t>
      </w:r>
      <w:proofErr w:type="spellEnd"/>
      <w:r w:rsidRPr="00A4429D">
        <w:rPr>
          <w:rFonts w:ascii="Times New Roman" w:hAnsi="Times New Roman"/>
          <w:i/>
          <w:sz w:val="24"/>
          <w:szCs w:val="24"/>
          <w:lang w:val="ru-RU"/>
        </w:rPr>
        <w:t xml:space="preserve"> органами </w:t>
      </w:r>
      <w:proofErr w:type="spellStart"/>
      <w:r w:rsidRPr="00A4429D">
        <w:rPr>
          <w:rFonts w:ascii="Times New Roman" w:hAnsi="Times New Roman"/>
          <w:i/>
          <w:sz w:val="24"/>
          <w:szCs w:val="24"/>
          <w:lang w:val="ru-RU"/>
        </w:rPr>
        <w:t>зі</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стандартизації</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або</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національними</w:t>
      </w:r>
      <w:proofErr w:type="spellEnd"/>
      <w:r w:rsidRPr="00A4429D">
        <w:rPr>
          <w:rFonts w:ascii="Times New Roman" w:hAnsi="Times New Roman"/>
          <w:i/>
          <w:sz w:val="24"/>
          <w:szCs w:val="24"/>
          <w:lang w:val="ru-RU"/>
        </w:rPr>
        <w:t xml:space="preserve"> стандартами, нормами та правилами, </w:t>
      </w:r>
      <w:proofErr w:type="spellStart"/>
      <w:r w:rsidRPr="00A4429D">
        <w:rPr>
          <w:rFonts w:ascii="Times New Roman" w:hAnsi="Times New Roman"/>
          <w:i/>
          <w:sz w:val="24"/>
          <w:szCs w:val="24"/>
          <w:lang w:val="ru-RU"/>
        </w:rPr>
        <w:t>біля</w:t>
      </w:r>
      <w:proofErr w:type="spellEnd"/>
      <w:r w:rsidRPr="00A4429D">
        <w:rPr>
          <w:rFonts w:ascii="Times New Roman" w:hAnsi="Times New Roman"/>
          <w:i/>
          <w:sz w:val="24"/>
          <w:szCs w:val="24"/>
          <w:lang w:val="ru-RU"/>
        </w:rPr>
        <w:t xml:space="preserve"> кожного такого </w:t>
      </w:r>
      <w:proofErr w:type="spellStart"/>
      <w:r w:rsidRPr="00A4429D">
        <w:rPr>
          <w:rFonts w:ascii="Times New Roman" w:hAnsi="Times New Roman"/>
          <w:i/>
          <w:sz w:val="24"/>
          <w:szCs w:val="24"/>
          <w:lang w:val="ru-RU"/>
        </w:rPr>
        <w:t>посилання</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вважати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вираз</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або</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еквівалент</w:t>
      </w:r>
      <w:proofErr w:type="spellEnd"/>
      <w:r w:rsidRPr="00A4429D">
        <w:rPr>
          <w:rFonts w:ascii="Times New Roman" w:hAnsi="Times New Roman"/>
          <w:i/>
          <w:sz w:val="24"/>
          <w:szCs w:val="24"/>
          <w:lang w:val="ru-RU"/>
        </w:rPr>
        <w:t xml:space="preserve">». </w:t>
      </w:r>
      <w:r w:rsidRPr="00A4429D">
        <w:rPr>
          <w:rFonts w:ascii="Times New Roman" w:hAnsi="Times New Roman"/>
          <w:b/>
          <w:i/>
          <w:sz w:val="24"/>
          <w:szCs w:val="24"/>
          <w:lang w:val="ru-RU"/>
        </w:rPr>
        <w:t xml:space="preserve">Таким чином, </w:t>
      </w:r>
      <w:proofErr w:type="spellStart"/>
      <w:r w:rsidRPr="00A4429D">
        <w:rPr>
          <w:rFonts w:ascii="Times New Roman" w:hAnsi="Times New Roman"/>
          <w:b/>
          <w:i/>
          <w:sz w:val="24"/>
          <w:szCs w:val="24"/>
          <w:lang w:val="ru-RU"/>
        </w:rPr>
        <w:t>вважається</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що</w:t>
      </w:r>
      <w:proofErr w:type="spellEnd"/>
      <w:r w:rsidRPr="00A4429D">
        <w:rPr>
          <w:rFonts w:ascii="Times New Roman" w:hAnsi="Times New Roman"/>
          <w:b/>
          <w:i/>
          <w:sz w:val="24"/>
          <w:szCs w:val="24"/>
          <w:lang w:val="ru-RU"/>
        </w:rPr>
        <w:t xml:space="preserve"> до кожного </w:t>
      </w:r>
      <w:proofErr w:type="spellStart"/>
      <w:r w:rsidRPr="00A4429D">
        <w:rPr>
          <w:rFonts w:ascii="Times New Roman" w:hAnsi="Times New Roman"/>
          <w:b/>
          <w:i/>
          <w:sz w:val="24"/>
          <w:szCs w:val="24"/>
          <w:lang w:val="ru-RU"/>
        </w:rPr>
        <w:t>посилання</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додається</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вираз</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або</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еквівалент</w:t>
      </w:r>
      <w:proofErr w:type="spellEnd"/>
      <w:r w:rsidRPr="00A4429D">
        <w:rPr>
          <w:rFonts w:ascii="Times New Roman" w:hAnsi="Times New Roman"/>
          <w:b/>
          <w:i/>
          <w:sz w:val="24"/>
          <w:szCs w:val="24"/>
          <w:lang w:val="ru-RU"/>
        </w:rPr>
        <w:t>.</w:t>
      </w:r>
    </w:p>
    <w:p w:rsidR="00A4429D" w:rsidRPr="00A4429D" w:rsidRDefault="00A4429D" w:rsidP="00A4429D">
      <w:pPr>
        <w:spacing w:after="0" w:line="240" w:lineRule="auto"/>
        <w:ind w:firstLine="284"/>
        <w:jc w:val="both"/>
        <w:rPr>
          <w:rFonts w:ascii="Times New Roman" w:hAnsi="Times New Roman"/>
          <w:b/>
          <w:i/>
          <w:sz w:val="24"/>
          <w:szCs w:val="24"/>
          <w:lang w:val="ru-RU"/>
        </w:rPr>
      </w:pPr>
    </w:p>
    <w:p w:rsidR="00A4429D" w:rsidRPr="00A4429D" w:rsidRDefault="00A4429D" w:rsidP="00A4429D">
      <w:pPr>
        <w:spacing w:after="0" w:line="240" w:lineRule="auto"/>
        <w:ind w:firstLine="284"/>
        <w:jc w:val="both"/>
        <w:rPr>
          <w:rFonts w:ascii="Times New Roman" w:hAnsi="Times New Roman"/>
          <w:i/>
          <w:sz w:val="24"/>
          <w:szCs w:val="24"/>
          <w:lang w:val="ru-RU"/>
        </w:rPr>
      </w:pPr>
      <w:proofErr w:type="spellStart"/>
      <w:r w:rsidRPr="00A4429D">
        <w:rPr>
          <w:rFonts w:ascii="Times New Roman" w:hAnsi="Times New Roman"/>
          <w:i/>
          <w:sz w:val="24"/>
          <w:szCs w:val="24"/>
          <w:lang w:val="ru-RU"/>
        </w:rPr>
        <w:t>Учасник</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процедури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закупівлі</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має</w:t>
      </w:r>
      <w:proofErr w:type="spellEnd"/>
      <w:r w:rsidRPr="00A4429D">
        <w:rPr>
          <w:rFonts w:ascii="Times New Roman" w:hAnsi="Times New Roman"/>
          <w:i/>
          <w:sz w:val="24"/>
          <w:szCs w:val="24"/>
          <w:lang w:val="ru-RU"/>
        </w:rPr>
        <w:t xml:space="preserve"> право </w:t>
      </w:r>
      <w:proofErr w:type="spellStart"/>
      <w:r w:rsidRPr="00A4429D">
        <w:rPr>
          <w:rFonts w:ascii="Times New Roman" w:hAnsi="Times New Roman"/>
          <w:i/>
          <w:sz w:val="24"/>
          <w:szCs w:val="24"/>
          <w:lang w:val="ru-RU"/>
        </w:rPr>
        <w:t>запропонувати</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Замовнику</w:t>
      </w:r>
      <w:proofErr w:type="spellEnd"/>
      <w:r w:rsidRPr="00A4429D">
        <w:rPr>
          <w:rFonts w:ascii="Times New Roman" w:hAnsi="Times New Roman"/>
          <w:i/>
          <w:sz w:val="24"/>
          <w:szCs w:val="24"/>
          <w:lang w:val="ru-RU"/>
        </w:rPr>
        <w:t xml:space="preserve"> товар </w:t>
      </w:r>
      <w:proofErr w:type="spellStart"/>
      <w:r w:rsidRPr="00A4429D">
        <w:rPr>
          <w:rFonts w:ascii="Times New Roman" w:hAnsi="Times New Roman"/>
          <w:i/>
          <w:sz w:val="24"/>
          <w:szCs w:val="24"/>
          <w:lang w:val="ru-RU"/>
        </w:rPr>
        <w:t>аналогічний</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еквівалент</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зазначеному</w:t>
      </w:r>
      <w:proofErr w:type="spellEnd"/>
      <w:r w:rsidRPr="00A4429D">
        <w:rPr>
          <w:rFonts w:ascii="Times New Roman" w:hAnsi="Times New Roman"/>
          <w:i/>
          <w:sz w:val="24"/>
          <w:szCs w:val="24"/>
          <w:lang w:val="ru-RU"/>
        </w:rPr>
        <w:t xml:space="preserve"> у </w:t>
      </w:r>
      <w:proofErr w:type="spellStart"/>
      <w:r w:rsidRPr="00A4429D">
        <w:rPr>
          <w:rFonts w:ascii="Times New Roman" w:hAnsi="Times New Roman"/>
          <w:i/>
          <w:sz w:val="24"/>
          <w:szCs w:val="24"/>
          <w:lang w:val="ru-RU"/>
        </w:rPr>
        <w:t>цьому</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Додатку</w:t>
      </w:r>
      <w:proofErr w:type="spellEnd"/>
      <w:r w:rsidRPr="00A4429D">
        <w:rPr>
          <w:rFonts w:ascii="Times New Roman" w:hAnsi="Times New Roman"/>
          <w:i/>
          <w:sz w:val="24"/>
          <w:szCs w:val="24"/>
          <w:lang w:val="ru-RU"/>
        </w:rPr>
        <w:t xml:space="preserve"> </w:t>
      </w:r>
      <w:r w:rsidRPr="00A4429D">
        <w:rPr>
          <w:rFonts w:ascii="Times New Roman" w:hAnsi="Times New Roman"/>
          <w:b/>
          <w:i/>
          <w:sz w:val="24"/>
          <w:szCs w:val="24"/>
          <w:lang w:val="ru-RU"/>
        </w:rPr>
        <w:t xml:space="preserve">за </w:t>
      </w:r>
      <w:proofErr w:type="spellStart"/>
      <w:r w:rsidRPr="00A4429D">
        <w:rPr>
          <w:rFonts w:ascii="Times New Roman" w:hAnsi="Times New Roman"/>
          <w:b/>
          <w:i/>
          <w:sz w:val="24"/>
          <w:szCs w:val="24"/>
          <w:lang w:val="ru-RU"/>
        </w:rPr>
        <w:t>умови</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що</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технічні</w:t>
      </w:r>
      <w:proofErr w:type="spellEnd"/>
      <w:r w:rsidRPr="00A4429D">
        <w:rPr>
          <w:rFonts w:ascii="Times New Roman" w:hAnsi="Times New Roman"/>
          <w:b/>
          <w:i/>
          <w:sz w:val="24"/>
          <w:szCs w:val="24"/>
          <w:lang w:val="ru-RU"/>
        </w:rPr>
        <w:t xml:space="preserve"> характеристики такого товару </w:t>
      </w:r>
      <w:proofErr w:type="spellStart"/>
      <w:r w:rsidRPr="00A4429D">
        <w:rPr>
          <w:rFonts w:ascii="Times New Roman" w:hAnsi="Times New Roman"/>
          <w:b/>
          <w:i/>
          <w:sz w:val="24"/>
          <w:szCs w:val="24"/>
          <w:lang w:val="ru-RU"/>
        </w:rPr>
        <w:t>відповідатимуть</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вимогам</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замовника</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наведених</w:t>
      </w:r>
      <w:proofErr w:type="spellEnd"/>
      <w:r w:rsidRPr="00A4429D">
        <w:rPr>
          <w:rFonts w:ascii="Times New Roman" w:hAnsi="Times New Roman"/>
          <w:i/>
          <w:sz w:val="24"/>
          <w:szCs w:val="24"/>
          <w:lang w:val="ru-RU"/>
        </w:rPr>
        <w:t xml:space="preserve"> у </w:t>
      </w:r>
      <w:proofErr w:type="spellStart"/>
      <w:r w:rsidRPr="00A4429D">
        <w:rPr>
          <w:rFonts w:ascii="Times New Roman" w:hAnsi="Times New Roman"/>
          <w:i/>
          <w:sz w:val="24"/>
          <w:szCs w:val="24"/>
          <w:lang w:val="ru-RU"/>
        </w:rPr>
        <w:t>тендерній</w:t>
      </w:r>
      <w:proofErr w:type="spellEnd"/>
      <w:r w:rsidRPr="00A4429D">
        <w:rPr>
          <w:rFonts w:ascii="Times New Roman" w:hAnsi="Times New Roman"/>
          <w:i/>
          <w:sz w:val="24"/>
          <w:szCs w:val="24"/>
          <w:lang w:val="ru-RU"/>
        </w:rPr>
        <w:t xml:space="preserve"> </w:t>
      </w:r>
      <w:proofErr w:type="spellStart"/>
      <w:r w:rsidRPr="00A4429D">
        <w:rPr>
          <w:rFonts w:ascii="Times New Roman" w:hAnsi="Times New Roman"/>
          <w:i/>
          <w:sz w:val="24"/>
          <w:szCs w:val="24"/>
          <w:lang w:val="ru-RU"/>
        </w:rPr>
        <w:t>документації</w:t>
      </w:r>
      <w:proofErr w:type="spellEnd"/>
      <w:r w:rsidRPr="00A4429D">
        <w:rPr>
          <w:rFonts w:ascii="Times New Roman" w:hAnsi="Times New Roman"/>
          <w:i/>
          <w:sz w:val="24"/>
          <w:szCs w:val="24"/>
          <w:lang w:val="ru-RU"/>
        </w:rPr>
        <w:t>.</w:t>
      </w:r>
    </w:p>
    <w:p w:rsidR="00A4429D" w:rsidRPr="00A4429D" w:rsidRDefault="00A4429D" w:rsidP="00A4429D">
      <w:pPr>
        <w:spacing w:after="0" w:line="240" w:lineRule="auto"/>
        <w:ind w:firstLine="284"/>
        <w:jc w:val="both"/>
        <w:rPr>
          <w:rFonts w:ascii="Times New Roman" w:hAnsi="Times New Roman"/>
          <w:i/>
          <w:sz w:val="24"/>
          <w:szCs w:val="24"/>
          <w:lang w:val="ru-RU"/>
        </w:rPr>
      </w:pPr>
    </w:p>
    <w:p w:rsidR="00A4429D" w:rsidRPr="00A4429D" w:rsidRDefault="00A4429D" w:rsidP="00A4429D">
      <w:pPr>
        <w:spacing w:after="0" w:line="240" w:lineRule="auto"/>
        <w:ind w:firstLine="284"/>
        <w:rPr>
          <w:rFonts w:ascii="Times New Roman" w:hAnsi="Times New Roman"/>
          <w:i/>
          <w:sz w:val="24"/>
          <w:szCs w:val="24"/>
        </w:rPr>
      </w:pPr>
      <w:proofErr w:type="spellStart"/>
      <w:r w:rsidRPr="00A4429D">
        <w:rPr>
          <w:rFonts w:ascii="Times New Roman" w:hAnsi="Times New Roman"/>
          <w:b/>
          <w:i/>
          <w:sz w:val="24"/>
          <w:szCs w:val="24"/>
          <w:lang w:val="ru-RU"/>
        </w:rPr>
        <w:t>Обґрунтування</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необхідності</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закупівлі</w:t>
      </w:r>
      <w:proofErr w:type="spellEnd"/>
      <w:r w:rsidRPr="00A4429D">
        <w:rPr>
          <w:rFonts w:ascii="Times New Roman" w:hAnsi="Times New Roman"/>
          <w:b/>
          <w:i/>
          <w:sz w:val="24"/>
          <w:szCs w:val="24"/>
          <w:lang w:val="ru-RU"/>
        </w:rPr>
        <w:t xml:space="preserve"> </w:t>
      </w:r>
      <w:proofErr w:type="spellStart"/>
      <w:r w:rsidRPr="00A4429D">
        <w:rPr>
          <w:rFonts w:ascii="Times New Roman" w:hAnsi="Times New Roman"/>
          <w:b/>
          <w:i/>
          <w:sz w:val="24"/>
          <w:szCs w:val="24"/>
          <w:lang w:val="ru-RU"/>
        </w:rPr>
        <w:t>даного</w:t>
      </w:r>
      <w:proofErr w:type="spellEnd"/>
      <w:r w:rsidRPr="00A4429D">
        <w:rPr>
          <w:rFonts w:ascii="Times New Roman" w:hAnsi="Times New Roman"/>
          <w:b/>
          <w:i/>
          <w:sz w:val="24"/>
          <w:szCs w:val="24"/>
          <w:lang w:val="ru-RU"/>
        </w:rPr>
        <w:t xml:space="preserve"> виду товару</w:t>
      </w:r>
      <w:r w:rsidRPr="00A4429D">
        <w:rPr>
          <w:rFonts w:ascii="Times New Roman" w:hAnsi="Times New Roman"/>
          <w:i/>
          <w:sz w:val="24"/>
          <w:szCs w:val="24"/>
          <w:lang w:val="ru-RU"/>
        </w:rPr>
        <w:t xml:space="preserve"> —з</w:t>
      </w:r>
      <w:proofErr w:type="spellStart"/>
      <w:r w:rsidRPr="00A4429D">
        <w:rPr>
          <w:rFonts w:ascii="Times New Roman" w:hAnsi="Times New Roman"/>
          <w:i/>
          <w:sz w:val="24"/>
          <w:szCs w:val="24"/>
        </w:rPr>
        <w:t>амовник</w:t>
      </w:r>
      <w:proofErr w:type="spellEnd"/>
      <w:r w:rsidRPr="00A4429D">
        <w:rPr>
          <w:rFonts w:ascii="Times New Roman" w:hAnsi="Times New Roman"/>
          <w:i/>
          <w:sz w:val="24"/>
          <w:szCs w:val="24"/>
        </w:rPr>
        <w:t xml:space="preserve"> здійснює закупівлю трактору,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якнайбільше відповідатиме вимогам замовника. Міні-трактор без кабіни </w:t>
      </w:r>
      <w:proofErr w:type="spellStart"/>
      <w:r w:rsidRPr="00A4429D">
        <w:rPr>
          <w:rFonts w:ascii="Times New Roman" w:hAnsi="Times New Roman"/>
          <w:i/>
          <w:sz w:val="24"/>
          <w:szCs w:val="24"/>
        </w:rPr>
        <w:t>DongFeng</w:t>
      </w:r>
      <w:proofErr w:type="spellEnd"/>
      <w:r w:rsidRPr="00A4429D">
        <w:rPr>
          <w:rFonts w:ascii="Times New Roman" w:hAnsi="Times New Roman"/>
          <w:i/>
          <w:sz w:val="24"/>
          <w:szCs w:val="24"/>
        </w:rPr>
        <w:t xml:space="preserve"> DF-244 (або еквівалент) потрібен підприємству для обробітку землі під городину, а саме овочі для харчування підопічних. У той же час витрати на нього є економічно вигідними, що є значною економією бюджетних коштів . </w:t>
      </w:r>
    </w:p>
    <w:p w:rsidR="00A4429D" w:rsidRPr="00A4429D" w:rsidRDefault="00A4429D" w:rsidP="00A4429D">
      <w:pPr>
        <w:spacing w:after="0" w:line="240" w:lineRule="auto"/>
        <w:ind w:firstLine="284"/>
        <w:jc w:val="both"/>
        <w:rPr>
          <w:rFonts w:ascii="Times New Roman" w:hAnsi="Times New Roman"/>
          <w:bCs/>
          <w:kern w:val="32"/>
          <w:sz w:val="24"/>
          <w:szCs w:val="24"/>
          <w:lang w:eastAsia="zh-CN"/>
        </w:rPr>
      </w:pPr>
      <w:r w:rsidRPr="00A4429D">
        <w:rPr>
          <w:rFonts w:ascii="Times New Roman" w:hAnsi="Times New Roman"/>
          <w:i/>
          <w:sz w:val="24"/>
          <w:szCs w:val="24"/>
        </w:rPr>
        <w:t>Необхідність зазначення марки виробника в технічних вимогах пов’язана з технологічними особливостями виробничого процесу Замовника та достатнім строком експлуатації товару заявленого виробником. Крім того, техніка  повинна бути економічною, невибагливою в експлуатації та стійкою до зовнішніх чинників зносу.</w:t>
      </w:r>
    </w:p>
    <w:p w:rsidR="00A4429D" w:rsidRPr="00A4429D" w:rsidRDefault="00A4429D" w:rsidP="00A4429D">
      <w:pPr>
        <w:keepNext/>
        <w:keepLines/>
        <w:widowControl w:val="0"/>
        <w:suppressAutoHyphens/>
        <w:spacing w:after="0" w:line="240" w:lineRule="auto"/>
        <w:ind w:left="3828"/>
        <w:outlineLvl w:val="0"/>
        <w:rPr>
          <w:rFonts w:ascii="Times New Roman" w:eastAsia="Arial" w:hAnsi="Times New Roman" w:cs="Arial"/>
          <w:color w:val="000000"/>
          <w:sz w:val="48"/>
          <w:szCs w:val="48"/>
          <w:lang w:val="ru-RU" w:eastAsia="zh-CN"/>
        </w:rPr>
      </w:pPr>
      <w:r w:rsidRPr="00A4429D">
        <w:rPr>
          <w:rFonts w:ascii="Times New Roman" w:hAnsi="Times New Roman"/>
          <w:b/>
          <w:bCs/>
          <w:kern w:val="32"/>
          <w:sz w:val="24"/>
          <w:szCs w:val="24"/>
          <w:u w:val="single"/>
          <w:lang w:eastAsia="zh-CN"/>
        </w:rPr>
        <w:t>Вимоги до Постачальника</w:t>
      </w:r>
      <w:r w:rsidRPr="00A4429D">
        <w:rPr>
          <w:rFonts w:ascii="Times New Roman" w:hAnsi="Times New Roman"/>
          <w:b/>
          <w:bCs/>
          <w:kern w:val="32"/>
          <w:sz w:val="24"/>
          <w:szCs w:val="24"/>
          <w:lang w:eastAsia="zh-CN"/>
        </w:rPr>
        <w:t>:</w:t>
      </w:r>
    </w:p>
    <w:p w:rsidR="00A4429D" w:rsidRPr="00A4429D" w:rsidRDefault="00A4429D" w:rsidP="00A4429D">
      <w:pPr>
        <w:numPr>
          <w:ilvl w:val="3"/>
          <w:numId w:val="3"/>
        </w:numPr>
        <w:ind w:left="426"/>
        <w:jc w:val="both"/>
        <w:rPr>
          <w:rFonts w:ascii="Times New Roman" w:eastAsia="Calibri" w:hAnsi="Times New Roman"/>
          <w:b/>
          <w:lang w:eastAsia="zh-CN"/>
        </w:rPr>
      </w:pPr>
      <w:r w:rsidRPr="00A4429D">
        <w:rPr>
          <w:rFonts w:ascii="Times New Roman" w:eastAsia="Calibri" w:hAnsi="Times New Roman"/>
          <w:b/>
          <w:lang w:eastAsia="zh-CN"/>
        </w:rPr>
        <w:t xml:space="preserve">Переможець закупівлі (Постачальник), до підписання договору, зобов’язується за свій рахунок (безоплатно) надати предмет закупівлі «Трактор» Замовнику для перевірки його заявлених характеристик. Доставка по адресу Замовника, розвантаження, заправка, страхування предмету закупівлі під час перевірки (тестування) за рахунок Постачальника. Перевірка характеристик, включаючи тестову експлуатацію представником Замовника не повинна перевищувати 3 робочих днів. По результатам перевірки складається Акт перевірки і підписується двома сторонами (Замовником і Постачальником). Якщо товар (Трактор) не буде відповідати вимогам Замовника, то це є причиною відмови в підписанні договору на постачання. </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spacing w:after="0" w:line="240" w:lineRule="auto"/>
        <w:rPr>
          <w:rFonts w:ascii="Times New Roman" w:hAnsi="Times New Roman"/>
          <w:i/>
          <w:sz w:val="24"/>
          <w:szCs w:val="24"/>
        </w:rPr>
      </w:pP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A4429D"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300</w:t>
      </w:r>
      <w:r w:rsidR="006C1EB1">
        <w:rPr>
          <w:rFonts w:ascii="Times New Roman" w:hAnsi="Times New Roman"/>
          <w:b/>
          <w:sz w:val="24"/>
          <w:szCs w:val="24"/>
        </w:rPr>
        <w:t xml:space="preserve"> 0</w:t>
      </w:r>
      <w:r w:rsidR="00941A6D">
        <w:rPr>
          <w:rFonts w:ascii="Times New Roman" w:hAnsi="Times New Roman"/>
          <w:b/>
          <w:sz w:val="24"/>
          <w:szCs w:val="24"/>
        </w:rPr>
        <w:t>00.00 грн.</w:t>
      </w:r>
    </w:p>
    <w:p w:rsidR="00A1611D" w:rsidRDefault="00EC08F8" w:rsidP="005B795F">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w:t>
      </w:r>
    </w:p>
    <w:p w:rsidR="004732BD" w:rsidRDefault="00EC08F8" w:rsidP="005B795F">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5B795F" w:rsidRDefault="00EA7EF9" w:rsidP="00EA7EF9">
      <w:pPr>
        <w:pStyle w:val="a5"/>
        <w:numPr>
          <w:ilvl w:val="0"/>
          <w:numId w:val="2"/>
        </w:numPr>
        <w:rPr>
          <w:rFonts w:ascii="Times New Roman" w:hAnsi="Times New Roman"/>
          <w:sz w:val="24"/>
          <w:szCs w:val="24"/>
        </w:rPr>
      </w:pPr>
      <w:r w:rsidRPr="00A1611D">
        <w:rPr>
          <w:rFonts w:ascii="Times New Roman" w:hAnsi="Times New Roman"/>
          <w:b/>
          <w:sz w:val="24"/>
          <w:szCs w:val="24"/>
        </w:rPr>
        <w:t>Розрахунок потреби на 2023 рік</w:t>
      </w:r>
      <w:r w:rsidRPr="00A1611D">
        <w:rPr>
          <w:rFonts w:ascii="Times New Roman" w:hAnsi="Times New Roman"/>
          <w:sz w:val="24"/>
          <w:szCs w:val="24"/>
        </w:rPr>
        <w:t> </w:t>
      </w:r>
      <w:r w:rsidR="005B795F">
        <w:rPr>
          <w:rFonts w:ascii="Times New Roman" w:hAnsi="Times New Roman"/>
          <w:sz w:val="24"/>
          <w:szCs w:val="24"/>
        </w:rPr>
        <w:t>.</w:t>
      </w:r>
    </w:p>
    <w:p w:rsidR="00EA7EF9" w:rsidRPr="00A1611D" w:rsidRDefault="00A4429D" w:rsidP="005B795F">
      <w:pPr>
        <w:pStyle w:val="a5"/>
        <w:rPr>
          <w:rFonts w:ascii="Times New Roman" w:hAnsi="Times New Roman"/>
          <w:sz w:val="24"/>
          <w:szCs w:val="24"/>
        </w:rPr>
      </w:pPr>
      <w:r>
        <w:rPr>
          <w:rFonts w:ascii="Times New Roman" w:hAnsi="Times New Roman"/>
          <w:sz w:val="24"/>
          <w:szCs w:val="24"/>
        </w:rPr>
        <w:t>Міні-трактор необхідний для обробітку землі підсобного господарства 23,3 га для утримання свиней та ВРХ,</w:t>
      </w:r>
      <w:r w:rsidR="00C0631F">
        <w:rPr>
          <w:rFonts w:ascii="Times New Roman" w:hAnsi="Times New Roman"/>
          <w:sz w:val="24"/>
          <w:szCs w:val="24"/>
        </w:rPr>
        <w:t xml:space="preserve"> а також</w:t>
      </w:r>
      <w:r>
        <w:rPr>
          <w:rFonts w:ascii="Times New Roman" w:hAnsi="Times New Roman"/>
          <w:sz w:val="24"/>
          <w:szCs w:val="24"/>
        </w:rPr>
        <w:t xml:space="preserve"> для </w:t>
      </w:r>
      <w:r w:rsidR="00C0631F">
        <w:rPr>
          <w:rFonts w:ascii="Times New Roman" w:hAnsi="Times New Roman"/>
          <w:sz w:val="24"/>
          <w:szCs w:val="24"/>
        </w:rPr>
        <w:t>обробітку землі під городину овочів для харчування підопічних установи.</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ira_sansbold">
    <w:altName w:val="Times New Roman"/>
    <w:panose1 w:val="00000000000000000000"/>
    <w:charset w:val="00"/>
    <w:family w:val="roman"/>
    <w:notTrueType/>
    <w:pitch w:val="default"/>
  </w:font>
  <w:font w:name="fira_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31A7C2C"/>
    <w:multiLevelType w:val="multilevel"/>
    <w:tmpl w:val="E352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F2AD3"/>
    <w:rsid w:val="00230B6B"/>
    <w:rsid w:val="004732BD"/>
    <w:rsid w:val="0048316F"/>
    <w:rsid w:val="004D26F7"/>
    <w:rsid w:val="005B795F"/>
    <w:rsid w:val="005C04D4"/>
    <w:rsid w:val="006B0185"/>
    <w:rsid w:val="006C1EB1"/>
    <w:rsid w:val="006E7E64"/>
    <w:rsid w:val="00941A6D"/>
    <w:rsid w:val="009A10E0"/>
    <w:rsid w:val="00A1611D"/>
    <w:rsid w:val="00A411E4"/>
    <w:rsid w:val="00A4429D"/>
    <w:rsid w:val="00B65B67"/>
    <w:rsid w:val="00C0631F"/>
    <w:rsid w:val="00C32588"/>
    <w:rsid w:val="00C36DD4"/>
    <w:rsid w:val="00E2289D"/>
    <w:rsid w:val="00EA7EF9"/>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C95A"/>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 w:type="paragraph" w:styleId="a6">
    <w:name w:val="Balloon Text"/>
    <w:basedOn w:val="a"/>
    <w:link w:val="a7"/>
    <w:uiPriority w:val="99"/>
    <w:semiHidden/>
    <w:unhideWhenUsed/>
    <w:rsid w:val="009A10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10E0"/>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7869</Words>
  <Characters>4486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2023-10-02T10:55:00Z</cp:lastPrinted>
  <dcterms:created xsi:type="dcterms:W3CDTF">2023-08-16T09:35:00Z</dcterms:created>
  <dcterms:modified xsi:type="dcterms:W3CDTF">2023-10-02T11:03:00Z</dcterms:modified>
</cp:coreProperties>
</file>