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8F8" w:rsidRPr="00EC08F8" w:rsidRDefault="00EC08F8" w:rsidP="00EC08F8">
      <w:pPr>
        <w:spacing w:after="0" w:line="240" w:lineRule="auto"/>
        <w:jc w:val="center"/>
        <w:rPr>
          <w:rFonts w:ascii="Times New Roman" w:hAnsi="Times New Roman"/>
          <w:b/>
          <w:sz w:val="24"/>
          <w:szCs w:val="24"/>
        </w:rPr>
      </w:pPr>
      <w:r>
        <w:rPr>
          <w:rFonts w:ascii="Times New Roman" w:hAnsi="Times New Roman"/>
          <w:b/>
          <w:sz w:val="24"/>
          <w:szCs w:val="24"/>
        </w:rPr>
        <w:t>Об</w:t>
      </w:r>
      <w:r>
        <w:rPr>
          <w:rStyle w:val="a4"/>
          <w:rFonts w:eastAsia="Calibri"/>
          <w:sz w:val="24"/>
          <w:szCs w:val="24"/>
          <w:bdr w:val="none" w:sz="0" w:space="0" w:color="auto" w:frame="1"/>
        </w:rPr>
        <w:t>ґ</w:t>
      </w:r>
      <w:r>
        <w:rPr>
          <w:rFonts w:ascii="Times New Roman" w:hAnsi="Times New Roman"/>
          <w:b/>
          <w:sz w:val="24"/>
          <w:szCs w:val="24"/>
        </w:rPr>
        <w:t xml:space="preserve">рунтування технічних та якісних характеристик предмета закупівлі, розміру бюджетного призначення та очікуваної вартості предмету закупівлі </w:t>
      </w:r>
      <w:r w:rsidRPr="00EC08F8">
        <w:rPr>
          <w:rFonts w:ascii="Times New Roman" w:hAnsi="Times New Roman"/>
          <w:b/>
          <w:sz w:val="24"/>
          <w:szCs w:val="24"/>
        </w:rPr>
        <w:t>(</w:t>
      </w:r>
      <w:r w:rsidRPr="00EC08F8">
        <w:rPr>
          <w:rFonts w:ascii="Times New Roman" w:hAnsi="Times New Roman"/>
          <w:b/>
          <w:bCs/>
          <w:sz w:val="24"/>
          <w:szCs w:val="24"/>
        </w:rPr>
        <w:t xml:space="preserve">код ДК 021-2015: </w:t>
      </w:r>
      <w:r w:rsidRPr="00EC08F8">
        <w:rPr>
          <w:rFonts w:ascii="Times New Roman" w:hAnsi="Times New Roman"/>
          <w:b/>
          <w:sz w:val="24"/>
          <w:szCs w:val="24"/>
        </w:rPr>
        <w:t xml:space="preserve">44110000-4 </w:t>
      </w:r>
      <w:r w:rsidRPr="00EC08F8">
        <w:rPr>
          <w:rFonts w:ascii="Times New Roman" w:hAnsi="Times New Roman"/>
          <w:b/>
          <w:bCs/>
          <w:sz w:val="24"/>
          <w:szCs w:val="24"/>
        </w:rPr>
        <w:t>Конструкційні матеріали (44111200-3 Цемент</w:t>
      </w:r>
      <w:r w:rsidRPr="00EC08F8">
        <w:rPr>
          <w:rFonts w:ascii="Times New Roman" w:hAnsi="Times New Roman"/>
          <w:b/>
          <w:sz w:val="24"/>
          <w:szCs w:val="24"/>
        </w:rPr>
        <w:t>)</w:t>
      </w:r>
    </w:p>
    <w:p w:rsidR="00EC08F8" w:rsidRPr="00EC08F8" w:rsidRDefault="00EC08F8" w:rsidP="00EC08F8">
      <w:pPr>
        <w:spacing w:after="0" w:line="240" w:lineRule="auto"/>
        <w:jc w:val="center"/>
        <w:rPr>
          <w:rFonts w:ascii="Times New Roman" w:hAnsi="Times New Roman"/>
          <w:b/>
          <w:i/>
          <w:sz w:val="24"/>
          <w:szCs w:val="24"/>
        </w:rPr>
      </w:pP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1. Підстава для публікації обґрунтування: </w:t>
      </w:r>
      <w:r>
        <w:rPr>
          <w:rFonts w:ascii="Times New Roman" w:hAnsi="Times New Roman"/>
          <w:sz w:val="24"/>
          <w:szCs w:val="24"/>
        </w:rPr>
        <w:t>постанова Кабінету Міністрів України від 11.10.2016 р. № 710 «Про ефективне використання бюджетних коштів» зі змінами.</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2. Мета проведення закупівлі:</w:t>
      </w:r>
      <w:r>
        <w:rPr>
          <w:rFonts w:ascii="Times New Roman" w:hAnsi="Times New Roman"/>
          <w:sz w:val="24"/>
          <w:szCs w:val="24"/>
        </w:rPr>
        <w:t xml:space="preserve"> забезпечення потреб </w:t>
      </w:r>
      <w:proofErr w:type="spellStart"/>
      <w:r>
        <w:rPr>
          <w:rFonts w:ascii="Times New Roman" w:hAnsi="Times New Roman"/>
          <w:sz w:val="24"/>
          <w:szCs w:val="24"/>
        </w:rPr>
        <w:t>Берестечківського</w:t>
      </w:r>
      <w:proofErr w:type="spellEnd"/>
      <w:r>
        <w:rPr>
          <w:rFonts w:ascii="Times New Roman" w:hAnsi="Times New Roman"/>
          <w:sz w:val="24"/>
          <w:szCs w:val="24"/>
        </w:rPr>
        <w:t xml:space="preserve"> психоневрологічного інтернату для поточних ремонтів приміщень.</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3. Замовник:</w:t>
      </w:r>
      <w:r>
        <w:rPr>
          <w:rFonts w:ascii="Times New Roman" w:hAnsi="Times New Roman"/>
          <w:sz w:val="24"/>
          <w:szCs w:val="24"/>
        </w:rPr>
        <w:t> </w:t>
      </w:r>
      <w:proofErr w:type="spellStart"/>
      <w:r>
        <w:rPr>
          <w:rFonts w:ascii="Times New Roman" w:hAnsi="Times New Roman"/>
          <w:sz w:val="24"/>
          <w:szCs w:val="24"/>
        </w:rPr>
        <w:t>Берестечківський</w:t>
      </w:r>
      <w:proofErr w:type="spellEnd"/>
      <w:r>
        <w:rPr>
          <w:rFonts w:ascii="Times New Roman" w:hAnsi="Times New Roman"/>
          <w:sz w:val="24"/>
          <w:szCs w:val="24"/>
        </w:rPr>
        <w:t xml:space="preserve"> психоневрологічний інтернат, код ЄДРПОУ – 03188180.</w:t>
      </w:r>
    </w:p>
    <w:p w:rsidR="00EC08F8" w:rsidRPr="00EC08F8" w:rsidRDefault="00EC08F8" w:rsidP="00EC08F8">
      <w:pPr>
        <w:pStyle w:val="a3"/>
        <w:shd w:val="clear" w:color="auto" w:fill="FFFFFF"/>
        <w:jc w:val="both"/>
        <w:textAlignment w:val="baseline"/>
        <w:rPr>
          <w:rFonts w:ascii="Times New Roman" w:hAnsi="Times New Roman"/>
          <w:b/>
          <w:sz w:val="24"/>
          <w:szCs w:val="24"/>
        </w:rPr>
      </w:pPr>
      <w:r>
        <w:rPr>
          <w:rFonts w:ascii="Times New Roman" w:hAnsi="Times New Roman"/>
          <w:b/>
          <w:sz w:val="24"/>
          <w:szCs w:val="24"/>
        </w:rPr>
        <w:t>4. Ідентифікатор закупівлі:</w:t>
      </w:r>
      <w:r>
        <w:rPr>
          <w:rFonts w:ascii="Times New Roman" w:hAnsi="Times New Roman"/>
          <w:sz w:val="24"/>
          <w:szCs w:val="24"/>
        </w:rPr>
        <w:t xml:space="preserve"> </w:t>
      </w:r>
      <w:r w:rsidRPr="00EC08F8">
        <w:rPr>
          <w:rFonts w:ascii="Times New Roman" w:hAnsi="Times New Roman"/>
          <w:b/>
          <w:sz w:val="24"/>
          <w:szCs w:val="24"/>
        </w:rPr>
        <w:t>UA-2023-08-14-016951-a</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5. Предмет закупівлі:</w:t>
      </w:r>
      <w:r>
        <w:rPr>
          <w:rFonts w:ascii="Times New Roman" w:hAnsi="Times New Roman"/>
          <w:sz w:val="24"/>
          <w:szCs w:val="24"/>
        </w:rPr>
        <w:t xml:space="preserve"> Цемент М 500 </w:t>
      </w:r>
      <w:r w:rsidR="005C04D4">
        <w:rPr>
          <w:rFonts w:ascii="Times New Roman" w:hAnsi="Times New Roman"/>
          <w:sz w:val="24"/>
          <w:szCs w:val="24"/>
        </w:rPr>
        <w:t>50 кг</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Fonts w:ascii="Times New Roman" w:hAnsi="Times New Roman"/>
          <w:b/>
          <w:sz w:val="24"/>
          <w:szCs w:val="24"/>
          <w:shd w:val="clear" w:color="auto" w:fill="FFFFFF"/>
        </w:rPr>
        <w:t>6. Код закупівлі за Єдиним закупівельним словником:</w:t>
      </w:r>
      <w:r w:rsidRPr="00EC08F8">
        <w:t xml:space="preserve"> </w:t>
      </w:r>
      <w:r w:rsidRPr="00EC08F8">
        <w:rPr>
          <w:rFonts w:ascii="Times New Roman" w:hAnsi="Times New Roman"/>
          <w:b/>
          <w:sz w:val="24"/>
          <w:szCs w:val="24"/>
          <w:shd w:val="clear" w:color="auto" w:fill="FFFFFF"/>
        </w:rPr>
        <w:t>код ДК 021-2015: 44110000-4 Конструкційні матеріали (44111200-3 Цемент)</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 xml:space="preserve">7. Очікувана вартість предмета закупівлі: </w:t>
      </w:r>
      <w:r>
        <w:rPr>
          <w:rFonts w:ascii="Times New Roman" w:hAnsi="Times New Roman"/>
          <w:sz w:val="24"/>
          <w:szCs w:val="24"/>
        </w:rPr>
        <w:t>13 800,00 грн. (тринадцять тисяч вісімсот гривень 00 копійок) з ПДВ.</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8. Вид закупівлі:</w:t>
      </w:r>
      <w:r>
        <w:rPr>
          <w:rFonts w:ascii="Times New Roman" w:hAnsi="Times New Roman"/>
          <w:sz w:val="24"/>
          <w:szCs w:val="24"/>
        </w:rPr>
        <w:t> відкриті торги з особливостями.</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p>
    <w:p w:rsidR="00EC08F8" w:rsidRDefault="00EC08F8" w:rsidP="00EC08F8">
      <w:pPr>
        <w:pStyle w:val="a3"/>
        <w:shd w:val="clear" w:color="auto" w:fill="FFFFFF"/>
        <w:spacing w:before="0" w:beforeAutospacing="0" w:after="0" w:afterAutospacing="0" w:line="240" w:lineRule="auto"/>
        <w:jc w:val="center"/>
        <w:textAlignment w:val="baseline"/>
        <w:rPr>
          <w:rFonts w:ascii="Times New Roman" w:hAnsi="Times New Roman"/>
          <w:sz w:val="24"/>
          <w:szCs w:val="24"/>
        </w:rPr>
      </w:pPr>
      <w:r>
        <w:rPr>
          <w:rFonts w:ascii="Times New Roman" w:hAnsi="Times New Roman"/>
          <w:b/>
          <w:sz w:val="24"/>
          <w:szCs w:val="24"/>
        </w:rPr>
        <w:t>Технічні та якісні характеристики предмета закупівлі</w:t>
      </w:r>
    </w:p>
    <w:p w:rsidR="005C04D4" w:rsidRPr="005C04D4" w:rsidRDefault="00EC08F8" w:rsidP="005C04D4">
      <w:pPr>
        <w:widowControl w:val="0"/>
        <w:suppressAutoHyphens/>
        <w:autoSpaceDE w:val="0"/>
        <w:autoSpaceDN w:val="0"/>
        <w:adjustRightInd w:val="0"/>
        <w:jc w:val="center"/>
        <w:rPr>
          <w:rFonts w:ascii="Times New Roman" w:hAnsi="Times New Roman"/>
          <w:b/>
          <w:color w:val="000000"/>
          <w:sz w:val="24"/>
          <w:szCs w:val="24"/>
        </w:rPr>
      </w:pPr>
      <w:r>
        <w:rPr>
          <w:rFonts w:ascii="Times New Roman" w:hAnsi="Times New Roman"/>
          <w:sz w:val="24"/>
          <w:szCs w:val="24"/>
        </w:rPr>
        <w:t xml:space="preserve">Технічні та якісні характеристики предмета закупівлі визначені відповідно до потреб </w:t>
      </w:r>
      <w:r w:rsidR="005C04D4" w:rsidRPr="005C04D4">
        <w:rPr>
          <w:rFonts w:ascii="Times New Roman" w:hAnsi="Times New Roman"/>
          <w:b/>
          <w:color w:val="000000"/>
          <w:sz w:val="24"/>
          <w:szCs w:val="24"/>
        </w:rPr>
        <w:t>Детальний опис предмета закупівлі:</w:t>
      </w:r>
    </w:p>
    <w:p w:rsidR="005C04D4" w:rsidRPr="005C04D4" w:rsidRDefault="005C04D4" w:rsidP="005C04D4">
      <w:pPr>
        <w:spacing w:after="0" w:line="240" w:lineRule="auto"/>
        <w:rPr>
          <w:rFonts w:ascii="Times New Roman" w:hAnsi="Times New Roman"/>
          <w:i/>
          <w:sz w:val="24"/>
          <w:szCs w:val="24"/>
          <w:highlight w:val="white"/>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i/>
                <w:sz w:val="24"/>
                <w:szCs w:val="24"/>
                <w:highlight w:val="white"/>
              </w:rPr>
            </w:pPr>
            <w:r w:rsidRPr="005C04D4">
              <w:rPr>
                <w:rFonts w:ascii="Times New Roman" w:hAnsi="Times New Roman"/>
                <w:i/>
                <w:sz w:val="24"/>
                <w:szCs w:val="24"/>
              </w:rPr>
              <w:t>Цемент М-500</w:t>
            </w:r>
            <w:r w:rsidRPr="005C04D4">
              <w:rPr>
                <w:rFonts w:ascii="Times New Roman" w:hAnsi="Times New Roman"/>
                <w:i/>
                <w:sz w:val="24"/>
                <w:szCs w:val="24"/>
                <w:lang w:val="en-US"/>
              </w:rPr>
              <w:t xml:space="preserve"> </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i/>
                <w:sz w:val="24"/>
                <w:szCs w:val="24"/>
                <w:highlight w:val="white"/>
              </w:rPr>
            </w:pPr>
            <w:r w:rsidRPr="005C04D4">
              <w:rPr>
                <w:rFonts w:ascii="Times New Roman" w:hAnsi="Times New Roman"/>
                <w:i/>
                <w:sz w:val="24"/>
                <w:szCs w:val="24"/>
              </w:rPr>
              <w:t xml:space="preserve">44110000-4 Конструкційні матеріали </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rPr>
              <w:t xml:space="preserve">Назва товару номенклатурної позиції предмета закупівлі та код товару, </w:t>
            </w:r>
            <w:r w:rsidRPr="005C04D4">
              <w:rPr>
                <w:rFonts w:ascii="Times New Roman" w:hAnsi="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i/>
                <w:sz w:val="24"/>
                <w:szCs w:val="24"/>
                <w:highlight w:val="white"/>
              </w:rPr>
            </w:pPr>
            <w:r w:rsidRPr="005C04D4">
              <w:rPr>
                <w:rFonts w:ascii="Times New Roman" w:hAnsi="Times New Roman"/>
                <w:i/>
                <w:sz w:val="24"/>
                <w:szCs w:val="24"/>
              </w:rPr>
              <w:t>44111200-3 Цемент</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i/>
                <w:sz w:val="24"/>
                <w:szCs w:val="24"/>
                <w:highlight w:val="white"/>
              </w:rPr>
            </w:pPr>
            <w:r w:rsidRPr="005C04D4">
              <w:rPr>
                <w:rFonts w:ascii="Times New Roman" w:hAnsi="Times New Roman"/>
                <w:i/>
                <w:sz w:val="24"/>
                <w:szCs w:val="24"/>
                <w:lang w:val="en-US"/>
              </w:rPr>
              <w:t>3</w:t>
            </w:r>
            <w:r w:rsidRPr="005C04D4">
              <w:rPr>
                <w:rFonts w:ascii="Times New Roman" w:hAnsi="Times New Roman"/>
                <w:i/>
                <w:sz w:val="24"/>
                <w:szCs w:val="24"/>
              </w:rPr>
              <w:t xml:space="preserve"> т.</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i/>
                <w:sz w:val="24"/>
                <w:szCs w:val="24"/>
              </w:rPr>
            </w:pPr>
            <w:r w:rsidRPr="005C04D4">
              <w:rPr>
                <w:rFonts w:ascii="Times New Roman" w:hAnsi="Times New Roman"/>
                <w:i/>
                <w:sz w:val="24"/>
                <w:szCs w:val="24"/>
              </w:rPr>
              <w:t xml:space="preserve"> 45765, Волинська область м. Берестечко,</w:t>
            </w:r>
          </w:p>
          <w:p w:rsidR="005C04D4" w:rsidRPr="005C04D4" w:rsidRDefault="005C04D4" w:rsidP="005C04D4">
            <w:pPr>
              <w:widowControl w:val="0"/>
              <w:spacing w:after="0" w:line="240" w:lineRule="auto"/>
              <w:rPr>
                <w:rFonts w:ascii="Times New Roman" w:hAnsi="Times New Roman"/>
                <w:i/>
                <w:sz w:val="24"/>
                <w:szCs w:val="24"/>
                <w:highlight w:val="white"/>
              </w:rPr>
            </w:pPr>
            <w:r w:rsidRPr="005C04D4">
              <w:rPr>
                <w:rFonts w:ascii="Times New Roman" w:hAnsi="Times New Roman"/>
                <w:i/>
                <w:sz w:val="24"/>
                <w:szCs w:val="24"/>
              </w:rPr>
              <w:t xml:space="preserve"> вул. Паркова, 21</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5C04D4" w:rsidRPr="005C04D4" w:rsidRDefault="005C04D4" w:rsidP="00E2289D">
            <w:pPr>
              <w:widowControl w:val="0"/>
              <w:spacing w:after="0" w:line="240" w:lineRule="auto"/>
              <w:rPr>
                <w:rFonts w:ascii="Times New Roman" w:hAnsi="Times New Roman"/>
                <w:i/>
                <w:sz w:val="24"/>
                <w:szCs w:val="24"/>
                <w:highlight w:val="white"/>
              </w:rPr>
            </w:pPr>
            <w:r w:rsidRPr="005C04D4">
              <w:rPr>
                <w:rFonts w:ascii="Times New Roman" w:hAnsi="Times New Roman"/>
                <w:i/>
                <w:sz w:val="24"/>
                <w:szCs w:val="24"/>
                <w:highlight w:val="white"/>
              </w:rPr>
              <w:t xml:space="preserve">до </w:t>
            </w:r>
            <w:r w:rsidR="00E2289D">
              <w:rPr>
                <w:rFonts w:ascii="Times New Roman" w:hAnsi="Times New Roman"/>
                <w:i/>
                <w:sz w:val="24"/>
                <w:szCs w:val="24"/>
              </w:rPr>
              <w:t>15 вересн</w:t>
            </w:r>
            <w:bookmarkStart w:id="0" w:name="_GoBack"/>
            <w:bookmarkEnd w:id="0"/>
            <w:r w:rsidRPr="005C04D4">
              <w:rPr>
                <w:rFonts w:ascii="Times New Roman" w:hAnsi="Times New Roman"/>
                <w:i/>
                <w:sz w:val="24"/>
                <w:szCs w:val="24"/>
              </w:rPr>
              <w:t xml:space="preserve">я 2023 року </w:t>
            </w:r>
            <w:r w:rsidRPr="005C04D4">
              <w:rPr>
                <w:rFonts w:ascii="Times New Roman" w:hAnsi="Times New Roman"/>
                <w:i/>
                <w:sz w:val="24"/>
                <w:szCs w:val="24"/>
                <w:highlight w:val="white"/>
              </w:rPr>
              <w:t>включно</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rPr>
              <w:t>Технічні характеристики товару</w:t>
            </w:r>
          </w:p>
        </w:tc>
        <w:tc>
          <w:tcPr>
            <w:tcW w:w="486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i/>
                <w:sz w:val="24"/>
                <w:szCs w:val="24"/>
              </w:rPr>
            </w:pPr>
            <w:r w:rsidRPr="005C04D4">
              <w:rPr>
                <w:rFonts w:ascii="Times New Roman" w:hAnsi="Times New Roman"/>
                <w:i/>
                <w:sz w:val="24"/>
                <w:szCs w:val="24"/>
              </w:rPr>
              <w:t>Відповідність вимогам ДСТУ Б В.2.7-46:2010</w:t>
            </w:r>
          </w:p>
          <w:p w:rsidR="005C04D4" w:rsidRPr="005C04D4" w:rsidRDefault="005C04D4" w:rsidP="005C04D4">
            <w:pPr>
              <w:widowControl w:val="0"/>
              <w:spacing w:after="0" w:line="240" w:lineRule="auto"/>
              <w:rPr>
                <w:rFonts w:ascii="Times New Roman" w:hAnsi="Times New Roman"/>
                <w:i/>
                <w:sz w:val="24"/>
                <w:szCs w:val="24"/>
              </w:rPr>
            </w:pPr>
            <w:r w:rsidRPr="005C04D4">
              <w:rPr>
                <w:rFonts w:ascii="Times New Roman" w:hAnsi="Times New Roman"/>
                <w:i/>
                <w:sz w:val="24"/>
                <w:szCs w:val="24"/>
              </w:rPr>
              <w:t>«Цементи загально-будівельного призначення»</w:t>
            </w:r>
          </w:p>
          <w:p w:rsidR="005C04D4" w:rsidRPr="005C04D4" w:rsidRDefault="005C04D4" w:rsidP="005C04D4">
            <w:pPr>
              <w:widowControl w:val="0"/>
              <w:spacing w:after="0" w:line="240" w:lineRule="auto"/>
              <w:rPr>
                <w:rFonts w:ascii="Times New Roman" w:hAnsi="Times New Roman"/>
                <w:i/>
                <w:sz w:val="24"/>
                <w:szCs w:val="24"/>
              </w:rPr>
            </w:pPr>
            <w:r w:rsidRPr="005C04D4">
              <w:rPr>
                <w:rFonts w:ascii="Times New Roman" w:hAnsi="Times New Roman"/>
                <w:i/>
                <w:sz w:val="24"/>
                <w:szCs w:val="24"/>
              </w:rPr>
              <w:t xml:space="preserve">Призначення-загально будівельний. </w:t>
            </w:r>
          </w:p>
          <w:p w:rsidR="005C04D4" w:rsidRPr="005C04D4" w:rsidRDefault="005C04D4" w:rsidP="005C04D4">
            <w:pPr>
              <w:widowControl w:val="0"/>
              <w:spacing w:after="0" w:line="240" w:lineRule="auto"/>
              <w:rPr>
                <w:rFonts w:ascii="Times New Roman" w:hAnsi="Times New Roman"/>
                <w:i/>
                <w:sz w:val="24"/>
                <w:szCs w:val="24"/>
              </w:rPr>
            </w:pPr>
            <w:r w:rsidRPr="005C04D4">
              <w:rPr>
                <w:rFonts w:ascii="Times New Roman" w:hAnsi="Times New Roman"/>
                <w:i/>
                <w:sz w:val="24"/>
                <w:szCs w:val="24"/>
              </w:rPr>
              <w:t xml:space="preserve">Залишок терміну зберігання не менше 75% загального терміну зберігання. </w:t>
            </w:r>
          </w:p>
          <w:p w:rsidR="005C04D4" w:rsidRPr="005C04D4" w:rsidRDefault="005C04D4" w:rsidP="005C04D4">
            <w:pPr>
              <w:widowControl w:val="0"/>
              <w:spacing w:after="0" w:line="240" w:lineRule="auto"/>
              <w:rPr>
                <w:rFonts w:ascii="Times New Roman" w:hAnsi="Times New Roman"/>
                <w:i/>
                <w:sz w:val="24"/>
                <w:szCs w:val="24"/>
                <w:highlight w:val="white"/>
              </w:rPr>
            </w:pPr>
            <w:r w:rsidRPr="005C04D4">
              <w:rPr>
                <w:rFonts w:ascii="Times New Roman" w:hAnsi="Times New Roman"/>
                <w:i/>
                <w:sz w:val="24"/>
                <w:szCs w:val="24"/>
              </w:rPr>
              <w:t xml:space="preserve">Фасований у мішки вагою </w:t>
            </w:r>
            <w:r w:rsidRPr="005C04D4">
              <w:rPr>
                <w:rFonts w:ascii="Times New Roman" w:hAnsi="Times New Roman"/>
                <w:i/>
                <w:sz w:val="24"/>
                <w:szCs w:val="24"/>
                <w:lang w:val="ru-RU"/>
              </w:rPr>
              <w:t>50</w:t>
            </w:r>
            <w:r w:rsidRPr="005C04D4">
              <w:rPr>
                <w:rFonts w:ascii="Times New Roman" w:hAnsi="Times New Roman"/>
                <w:i/>
                <w:sz w:val="24"/>
                <w:szCs w:val="24"/>
              </w:rPr>
              <w:t xml:space="preserve"> кг</w:t>
            </w:r>
          </w:p>
        </w:tc>
      </w:tr>
    </w:tbl>
    <w:p w:rsidR="005C04D4" w:rsidRPr="005C04D4" w:rsidRDefault="005C04D4" w:rsidP="005C04D4">
      <w:pPr>
        <w:spacing w:after="0" w:line="240" w:lineRule="auto"/>
        <w:rPr>
          <w:rFonts w:ascii="Times New Roman" w:hAnsi="Times New Roman"/>
          <w:i/>
          <w:sz w:val="24"/>
          <w:szCs w:val="24"/>
        </w:rPr>
      </w:pPr>
    </w:p>
    <w:p w:rsidR="005C04D4" w:rsidRPr="005C04D4" w:rsidRDefault="005C04D4" w:rsidP="005C04D4">
      <w:pPr>
        <w:widowControl w:val="0"/>
        <w:suppressAutoHyphens/>
        <w:autoSpaceDN w:val="0"/>
        <w:spacing w:after="0" w:line="240" w:lineRule="auto"/>
        <w:jc w:val="both"/>
        <w:rPr>
          <w:rFonts w:ascii="Times New Roman" w:eastAsia="Calibri" w:hAnsi="Times New Roman"/>
          <w:bCs/>
          <w:i/>
          <w:iCs/>
          <w:color w:val="000000"/>
          <w:kern w:val="3"/>
          <w:sz w:val="24"/>
          <w:szCs w:val="24"/>
          <w:lang w:bidi="hi-IN"/>
        </w:rPr>
      </w:pPr>
      <w:r w:rsidRPr="005C04D4">
        <w:rPr>
          <w:rFonts w:ascii="Times New Roman" w:eastAsia="Calibri" w:hAnsi="Times New Roman"/>
          <w:bCs/>
          <w:i/>
          <w:iCs/>
          <w:color w:val="000000"/>
          <w:kern w:val="3"/>
          <w:sz w:val="24"/>
          <w:szCs w:val="24"/>
          <w:lang w:bidi="hi-I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C04D4" w:rsidRPr="005C04D4" w:rsidRDefault="005C04D4" w:rsidP="005C04D4">
      <w:pPr>
        <w:spacing w:after="0" w:line="240" w:lineRule="auto"/>
        <w:rPr>
          <w:rFonts w:ascii="Times New Roman" w:hAnsi="Times New Roman"/>
          <w:i/>
          <w:sz w:val="24"/>
          <w:szCs w:val="24"/>
        </w:rPr>
      </w:pPr>
    </w:p>
    <w:p w:rsidR="005C04D4" w:rsidRPr="005C04D4" w:rsidRDefault="005C04D4" w:rsidP="005C04D4">
      <w:pPr>
        <w:pBdr>
          <w:top w:val="nil"/>
          <w:left w:val="nil"/>
          <w:bottom w:val="nil"/>
          <w:right w:val="nil"/>
          <w:between w:val="nil"/>
        </w:pBdr>
        <w:tabs>
          <w:tab w:val="left" w:pos="851"/>
        </w:tabs>
        <w:spacing w:after="0" w:line="240" w:lineRule="auto"/>
        <w:ind w:left="142" w:firstLine="142"/>
        <w:jc w:val="both"/>
        <w:rPr>
          <w:rFonts w:ascii="Times New Roman" w:hAnsi="Times New Roman"/>
          <w:b/>
          <w:color w:val="000000"/>
          <w:sz w:val="24"/>
          <w:szCs w:val="24"/>
        </w:rPr>
      </w:pPr>
      <w:r w:rsidRPr="005C04D4">
        <w:rPr>
          <w:rFonts w:ascii="Times New Roman" w:hAnsi="Times New Roman"/>
          <w:b/>
          <w:color w:val="000000"/>
          <w:sz w:val="24"/>
          <w:szCs w:val="24"/>
        </w:rPr>
        <w:t>1. Вимоги щодо поставки предмета закупівлі:</w:t>
      </w:r>
    </w:p>
    <w:p w:rsidR="005C04D4" w:rsidRPr="005C04D4" w:rsidRDefault="005C04D4" w:rsidP="005C04D4">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sidRPr="005C04D4">
        <w:rPr>
          <w:rFonts w:ascii="Times New Roman" w:eastAsia="Lucida Sans Unicode" w:hAnsi="Times New Roman" w:cs="Mangal"/>
          <w:color w:val="000000"/>
          <w:kern w:val="3"/>
          <w:sz w:val="24"/>
          <w:szCs w:val="24"/>
          <w:lang w:eastAsia="zh-CN" w:bidi="hi-IN"/>
        </w:rPr>
        <w:t>1.1. Товар поставляється  впродовж 2 (двох) календарних днів з дати подачі письмової або усної заявки по телефону Постачальнику. Обсяг заявки залежить від виробничих потреб Замовника.</w:t>
      </w:r>
    </w:p>
    <w:p w:rsidR="005C04D4" w:rsidRPr="005C04D4" w:rsidRDefault="005C04D4" w:rsidP="005C04D4">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sidRPr="005C04D4">
        <w:rPr>
          <w:rFonts w:ascii="Times New Roman" w:eastAsia="Lucida Sans Unicode" w:hAnsi="Times New Roman" w:cs="Mangal"/>
          <w:color w:val="000000"/>
          <w:kern w:val="3"/>
          <w:sz w:val="24"/>
          <w:szCs w:val="24"/>
          <w:lang w:eastAsia="zh-CN" w:bidi="hi-IN"/>
        </w:rPr>
        <w:t>1.2. Доставка, завантаження та розвантаження товару здійснюються за рахунок та силами Постачальника.</w:t>
      </w:r>
    </w:p>
    <w:p w:rsidR="005C04D4" w:rsidRPr="005C04D4" w:rsidRDefault="005C04D4" w:rsidP="005C04D4">
      <w:pPr>
        <w:spacing w:after="0" w:line="240" w:lineRule="auto"/>
        <w:rPr>
          <w:rFonts w:ascii="Times New Roman" w:hAnsi="Times New Roman"/>
          <w:i/>
          <w:sz w:val="24"/>
          <w:szCs w:val="24"/>
        </w:rPr>
      </w:pPr>
    </w:p>
    <w:p w:rsidR="005C04D4" w:rsidRPr="005C04D4" w:rsidRDefault="005C04D4" w:rsidP="005C04D4">
      <w:pPr>
        <w:numPr>
          <w:ilvl w:val="0"/>
          <w:numId w:val="1"/>
        </w:numPr>
        <w:pBdr>
          <w:top w:val="nil"/>
          <w:left w:val="nil"/>
          <w:bottom w:val="nil"/>
          <w:right w:val="nil"/>
          <w:between w:val="nil"/>
        </w:pBdr>
        <w:tabs>
          <w:tab w:val="left" w:pos="851"/>
        </w:tabs>
        <w:spacing w:after="0" w:line="240" w:lineRule="auto"/>
        <w:jc w:val="both"/>
        <w:rPr>
          <w:rFonts w:ascii="Times New Roman" w:hAnsi="Times New Roman"/>
          <w:b/>
          <w:color w:val="000000"/>
          <w:sz w:val="24"/>
          <w:szCs w:val="24"/>
        </w:rPr>
      </w:pPr>
      <w:r w:rsidRPr="005C04D4">
        <w:rPr>
          <w:rFonts w:ascii="Times New Roman" w:hAnsi="Times New Roman"/>
          <w:b/>
          <w:color w:val="000000"/>
          <w:sz w:val="24"/>
          <w:szCs w:val="24"/>
        </w:rPr>
        <w:t>Вимоги щодо якості предмета закупівлі:</w:t>
      </w:r>
    </w:p>
    <w:p w:rsidR="005C04D4" w:rsidRPr="005C04D4" w:rsidRDefault="005C04D4" w:rsidP="005C04D4">
      <w:pPr>
        <w:spacing w:after="160" w:line="259" w:lineRule="auto"/>
        <w:jc w:val="both"/>
        <w:rPr>
          <w:rFonts w:ascii="Times New Roman" w:eastAsia="Calibri" w:hAnsi="Times New Roman"/>
          <w:color w:val="000000"/>
          <w:kern w:val="3"/>
          <w:sz w:val="24"/>
          <w:szCs w:val="24"/>
          <w:shd w:val="clear" w:color="auto" w:fill="FFFFFF"/>
          <w:lang w:eastAsia="en-US" w:bidi="hi-IN"/>
        </w:rPr>
      </w:pPr>
      <w:r w:rsidRPr="005C04D4">
        <w:rPr>
          <w:rFonts w:ascii="Times New Roman" w:eastAsia="Calibri" w:hAnsi="Times New Roman"/>
          <w:color w:val="000000"/>
          <w:sz w:val="24"/>
          <w:szCs w:val="24"/>
          <w:shd w:val="clear" w:color="auto" w:fill="FFFFFF"/>
          <w:lang w:eastAsia="en-US"/>
        </w:rPr>
        <w:t xml:space="preserve">2.1. Якість та комплектність товару повинні відповідати технічній документації, діючим на території України ДСТУ, вимогам до якості, умовам Договору та підтвердженням документу про якість: </w:t>
      </w:r>
      <w:r w:rsidRPr="005C04D4">
        <w:rPr>
          <w:rFonts w:ascii="Times New Roman" w:eastAsia="Calibri" w:hAnsi="Times New Roman"/>
          <w:b/>
          <w:color w:val="000000"/>
          <w:kern w:val="3"/>
          <w:sz w:val="24"/>
          <w:szCs w:val="24"/>
          <w:shd w:val="clear" w:color="auto" w:fill="FFFFFF"/>
          <w:lang w:eastAsia="en-US" w:bidi="hi-IN"/>
        </w:rPr>
        <w:t>сертифікату якості товару, або паспорту якості, або сертифікату відповідності, або ТУ (технічні умови) виробника, або протоколу випробувань, або висновок державної санітарно-епідеміологічної служби, або будь-який іншій подібний документ, що підтверджує якість товару.</w:t>
      </w:r>
      <w:r w:rsidRPr="005C04D4">
        <w:rPr>
          <w:rFonts w:eastAsia="Calibri" w:cs="Calibri"/>
        </w:rPr>
        <w:t xml:space="preserve"> </w:t>
      </w:r>
    </w:p>
    <w:p w:rsidR="00EC08F8" w:rsidRDefault="00EC08F8" w:rsidP="00EC08F8">
      <w:pPr>
        <w:pStyle w:val="a3"/>
        <w:shd w:val="clear" w:color="auto" w:fill="FFFFFF"/>
        <w:spacing w:before="0" w:beforeAutospacing="0" w:after="0" w:afterAutospacing="0" w:line="240" w:lineRule="auto"/>
        <w:ind w:firstLine="720"/>
        <w:jc w:val="both"/>
        <w:textAlignment w:val="baseline"/>
        <w:rPr>
          <w:rFonts w:ascii="Times New Roman" w:hAnsi="Times New Roman"/>
          <w:sz w:val="24"/>
          <w:szCs w:val="24"/>
        </w:rPr>
      </w:pPr>
      <w:r>
        <w:rPr>
          <w:rFonts w:ascii="Times New Roman" w:hAnsi="Times New Roman"/>
          <w:b/>
          <w:sz w:val="24"/>
          <w:szCs w:val="24"/>
        </w:rPr>
        <w:t>Розмір бюджетного призначення та очікувана вартість предмета закупівлі</w:t>
      </w:r>
    </w:p>
    <w:p w:rsidR="00EC08F8" w:rsidRDefault="00EC08F8" w:rsidP="00EC08F8">
      <w:pPr>
        <w:pStyle w:val="a3"/>
        <w:shd w:val="clear" w:color="auto" w:fill="FFFFFF"/>
        <w:spacing w:before="0" w:beforeAutospacing="0" w:after="0" w:afterAutospacing="0" w:line="240" w:lineRule="auto"/>
        <w:ind w:firstLine="720"/>
        <w:jc w:val="both"/>
        <w:textAlignment w:val="baseline"/>
        <w:rPr>
          <w:rFonts w:ascii="Times New Roman" w:hAnsi="Times New Roman"/>
          <w:sz w:val="24"/>
          <w:szCs w:val="24"/>
        </w:rPr>
      </w:pPr>
      <w:r>
        <w:rPr>
          <w:rFonts w:ascii="Times New Roman" w:hAnsi="Times New Roman"/>
          <w:sz w:val="24"/>
          <w:szCs w:val="24"/>
        </w:rPr>
        <w:t xml:space="preserve">Очікувана вартість закупівлі розрахована у межах затверджених кошторисних призначень та обсягів фінансування на 2023 рік. Розрахунок очікуваної вартості предмета закупівлі проведено з врахуванням рекомендацій Наказу Мінекономіки від 18.02.2020 р. № 275 «Про затвердження примірної методики визначення очікуваної вартості предмета закупівлі» (на підставі закупівельних цін попередніх та аналогічних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й проведених ринкових консультацій з відповідними суб’єктами господарювання).</w:t>
      </w:r>
    </w:p>
    <w:p w:rsidR="00EC08F8" w:rsidRDefault="00EC08F8" w:rsidP="00EC08F8">
      <w:pPr>
        <w:rPr>
          <w:rFonts w:ascii="Times New Roman" w:hAnsi="Times New Roman"/>
          <w:b/>
          <w:sz w:val="24"/>
          <w:szCs w:val="24"/>
        </w:rPr>
      </w:pPr>
    </w:p>
    <w:p w:rsidR="00EC08F8" w:rsidRDefault="00EC08F8" w:rsidP="00EC08F8"/>
    <w:p w:rsidR="001F2AD3" w:rsidRDefault="001F2AD3"/>
    <w:sectPr w:rsidR="001F2A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376"/>
    <w:multiLevelType w:val="multilevel"/>
    <w:tmpl w:val="ED5695F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67"/>
    <w:rsid w:val="001F2AD3"/>
    <w:rsid w:val="005C04D4"/>
    <w:rsid w:val="00B65B67"/>
    <w:rsid w:val="00C32588"/>
    <w:rsid w:val="00E2289D"/>
    <w:rsid w:val="00EC08F8"/>
    <w:rsid w:val="00F27D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258B"/>
  <w15:chartTrackingRefBased/>
  <w15:docId w15:val="{428E11D0-DB28-4B0F-B264-6EB71E57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8F8"/>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C08F8"/>
    <w:pPr>
      <w:spacing w:before="100" w:beforeAutospacing="1" w:after="100" w:afterAutospacing="1"/>
    </w:pPr>
  </w:style>
  <w:style w:type="paragraph" w:customStyle="1" w:styleId="1">
    <w:name w:val="Без интервала1"/>
    <w:rsid w:val="00EC08F8"/>
    <w:pPr>
      <w:spacing w:after="0" w:line="240" w:lineRule="auto"/>
    </w:pPr>
    <w:rPr>
      <w:rFonts w:ascii="Arial" w:eastAsia="Times New Roman" w:hAnsi="Arial" w:cs="Arial"/>
      <w:lang w:val="ru-RU" w:eastAsia="ru-RU"/>
    </w:rPr>
  </w:style>
  <w:style w:type="character" w:styleId="a4">
    <w:name w:val="Strong"/>
    <w:basedOn w:val="a0"/>
    <w:qFormat/>
    <w:rsid w:val="00EC08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2266</Words>
  <Characters>1292</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2023-08-16T09:35:00Z</dcterms:created>
  <dcterms:modified xsi:type="dcterms:W3CDTF">2023-08-16T10:59:00Z</dcterms:modified>
</cp:coreProperties>
</file>