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826" w:rsidRDefault="009F4826" w:rsidP="0082753D">
      <w:pPr>
        <w:jc w:val="center"/>
        <w:rPr>
          <w:b/>
          <w:bCs/>
          <w:color w:val="FF0000"/>
          <w:sz w:val="24"/>
          <w:szCs w:val="24"/>
        </w:rPr>
      </w:pPr>
      <w:r>
        <w:rPr>
          <w:b/>
          <w:bCs/>
          <w:color w:val="FF0000"/>
          <w:sz w:val="24"/>
          <w:szCs w:val="24"/>
        </w:rPr>
        <w:t>The Department of Education and Knowledge</w:t>
      </w:r>
      <w:r w:rsidR="0082753D">
        <w:rPr>
          <w:b/>
          <w:bCs/>
          <w:color w:val="FF0000"/>
          <w:sz w:val="24"/>
          <w:szCs w:val="24"/>
        </w:rPr>
        <w:t xml:space="preserve"> </w:t>
      </w:r>
      <w:r>
        <w:rPr>
          <w:b/>
          <w:bCs/>
          <w:color w:val="FF0000"/>
          <w:sz w:val="24"/>
          <w:szCs w:val="24"/>
        </w:rPr>
        <w:t>(ADEK) Sings A Joint Agreement</w:t>
      </w:r>
      <w:r w:rsidR="0082753D">
        <w:rPr>
          <w:b/>
          <w:bCs/>
          <w:color w:val="FF0000"/>
          <w:sz w:val="24"/>
          <w:szCs w:val="24"/>
        </w:rPr>
        <w:t xml:space="preserve"> between T</w:t>
      </w:r>
      <w:r w:rsidR="0082753D" w:rsidRPr="0082753D">
        <w:rPr>
          <w:b/>
          <w:bCs/>
          <w:color w:val="FF0000"/>
          <w:sz w:val="24"/>
          <w:szCs w:val="24"/>
        </w:rPr>
        <w:t>he United Arab Emirates University</w:t>
      </w:r>
      <w:r w:rsidRPr="0082753D">
        <w:rPr>
          <w:b/>
          <w:bCs/>
          <w:color w:val="FF0000"/>
          <w:sz w:val="24"/>
          <w:szCs w:val="24"/>
        </w:rPr>
        <w:t xml:space="preserve"> </w:t>
      </w:r>
      <w:r>
        <w:rPr>
          <w:b/>
          <w:bCs/>
          <w:color w:val="FF0000"/>
          <w:sz w:val="24"/>
          <w:szCs w:val="24"/>
        </w:rPr>
        <w:t xml:space="preserve">to Implement </w:t>
      </w:r>
      <w:r w:rsidR="004339BE">
        <w:rPr>
          <w:b/>
          <w:bCs/>
          <w:color w:val="FF0000"/>
          <w:sz w:val="24"/>
          <w:szCs w:val="24"/>
        </w:rPr>
        <w:t>the</w:t>
      </w:r>
      <w:r>
        <w:rPr>
          <w:b/>
          <w:bCs/>
          <w:color w:val="FF0000"/>
          <w:sz w:val="24"/>
          <w:szCs w:val="24"/>
        </w:rPr>
        <w:t xml:space="preserve"> </w:t>
      </w:r>
      <w:r w:rsidR="0082753D">
        <w:rPr>
          <w:b/>
          <w:bCs/>
          <w:color w:val="FF0000"/>
          <w:sz w:val="24"/>
          <w:szCs w:val="24"/>
        </w:rPr>
        <w:t>Professional</w:t>
      </w:r>
      <w:r>
        <w:rPr>
          <w:b/>
          <w:bCs/>
          <w:color w:val="FF0000"/>
          <w:sz w:val="24"/>
          <w:szCs w:val="24"/>
        </w:rPr>
        <w:t xml:space="preserve"> Development </w:t>
      </w:r>
      <w:r w:rsidR="004339BE">
        <w:rPr>
          <w:b/>
          <w:bCs/>
          <w:color w:val="FF0000"/>
          <w:sz w:val="24"/>
          <w:szCs w:val="24"/>
        </w:rPr>
        <w:t xml:space="preserve">Program </w:t>
      </w:r>
      <w:r>
        <w:rPr>
          <w:b/>
          <w:bCs/>
          <w:color w:val="FF0000"/>
          <w:sz w:val="24"/>
          <w:szCs w:val="24"/>
        </w:rPr>
        <w:t>for Teachers of Talented Students</w:t>
      </w:r>
    </w:p>
    <w:p w:rsidR="009F4826" w:rsidRDefault="009F4826" w:rsidP="009F4826">
      <w:pPr>
        <w:rPr>
          <w:b/>
          <w:bCs/>
          <w:color w:val="FF0000"/>
          <w:sz w:val="24"/>
          <w:szCs w:val="24"/>
        </w:rPr>
      </w:pPr>
    </w:p>
    <w:p w:rsidR="009F4826" w:rsidRDefault="009F4826" w:rsidP="0082753D">
      <w:pPr>
        <w:jc w:val="center"/>
        <w:rPr>
          <w:color w:val="FF0000"/>
          <w:sz w:val="24"/>
          <w:szCs w:val="24"/>
        </w:rPr>
      </w:pPr>
      <w:r>
        <w:rPr>
          <w:color w:val="FF0000"/>
          <w:sz w:val="24"/>
          <w:szCs w:val="24"/>
        </w:rPr>
        <w:t>In collaboration with the Ministry of Education</w:t>
      </w:r>
    </w:p>
    <w:p w:rsidR="00844772" w:rsidRPr="00844772" w:rsidRDefault="00844772" w:rsidP="00844772">
      <w:pPr>
        <w:rPr>
          <w:rFonts w:cs="Traditional Arabic"/>
          <w:sz w:val="24"/>
          <w:szCs w:val="24"/>
        </w:rPr>
      </w:pPr>
    </w:p>
    <w:p w:rsidR="00844772" w:rsidRPr="00844772" w:rsidRDefault="00844772" w:rsidP="00844772">
      <w:pPr>
        <w:rPr>
          <w:rFonts w:cs="Traditional Arabic"/>
          <w:sz w:val="24"/>
          <w:szCs w:val="24"/>
        </w:rPr>
      </w:pPr>
    </w:p>
    <w:p w:rsidR="00844772" w:rsidRPr="00844772" w:rsidRDefault="00844772" w:rsidP="00844772">
      <w:pPr>
        <w:rPr>
          <w:rFonts w:cs="Traditional Arabic"/>
          <w:b/>
          <w:bCs/>
          <w:sz w:val="24"/>
          <w:szCs w:val="24"/>
        </w:rPr>
      </w:pPr>
      <w:r w:rsidRPr="00844772">
        <w:rPr>
          <w:rFonts w:cs="Traditional Arabic"/>
          <w:b/>
          <w:bCs/>
          <w:sz w:val="24"/>
          <w:szCs w:val="24"/>
        </w:rPr>
        <w:t>Abu Dhabi 2019:</w:t>
      </w:r>
    </w:p>
    <w:p w:rsidR="00844772" w:rsidRPr="00844772" w:rsidRDefault="00844772" w:rsidP="00844772">
      <w:pPr>
        <w:rPr>
          <w:rFonts w:cs="Traditional Arabic"/>
          <w:sz w:val="24"/>
          <w:szCs w:val="24"/>
        </w:rPr>
      </w:pPr>
    </w:p>
    <w:p w:rsidR="00844772" w:rsidRPr="00A11BB1" w:rsidRDefault="00CB334E" w:rsidP="00F2376F">
      <w:pPr>
        <w:rPr>
          <w:rFonts w:cs="Traditional Arabic"/>
          <w:sz w:val="24"/>
          <w:szCs w:val="24"/>
          <w:lang w:bidi="ar-AE"/>
        </w:rPr>
      </w:pPr>
      <w:r w:rsidRPr="00A11BB1">
        <w:rPr>
          <w:rFonts w:cs="Traditional Arabic"/>
          <w:sz w:val="24"/>
          <w:szCs w:val="24"/>
        </w:rPr>
        <w:t xml:space="preserve">Department of Education and Knowledge </w:t>
      </w:r>
      <w:r w:rsidR="00844772" w:rsidRPr="00A11BB1">
        <w:rPr>
          <w:rFonts w:cs="Traditional Arabic"/>
          <w:sz w:val="24"/>
          <w:szCs w:val="24"/>
        </w:rPr>
        <w:t xml:space="preserve">has signed a joint agreement with the United Arab Emirates University and the Ministry of Education, </w:t>
      </w:r>
      <w:r w:rsidRPr="00A11BB1">
        <w:rPr>
          <w:rFonts w:cs="Traditional Arabic"/>
          <w:sz w:val="24"/>
          <w:szCs w:val="24"/>
        </w:rPr>
        <w:t>the agreement included</w:t>
      </w:r>
      <w:r w:rsidR="00844772" w:rsidRPr="00A11BB1">
        <w:rPr>
          <w:rFonts w:cs="Traditional Arabic"/>
          <w:sz w:val="24"/>
          <w:szCs w:val="24"/>
        </w:rPr>
        <w:t xml:space="preserve"> </w:t>
      </w:r>
      <w:r w:rsidRPr="00A11BB1">
        <w:rPr>
          <w:rFonts w:cs="Traditional Arabic"/>
          <w:sz w:val="24"/>
          <w:szCs w:val="24"/>
        </w:rPr>
        <w:t xml:space="preserve">professional </w:t>
      </w:r>
      <w:r w:rsidR="00844772" w:rsidRPr="00A11BB1">
        <w:rPr>
          <w:rFonts w:cs="Traditional Arabic"/>
          <w:sz w:val="24"/>
          <w:szCs w:val="24"/>
        </w:rPr>
        <w:t xml:space="preserve">workshops </w:t>
      </w:r>
      <w:r w:rsidRPr="00A11BB1">
        <w:rPr>
          <w:rFonts w:cs="Traditional Arabic"/>
          <w:sz w:val="24"/>
          <w:szCs w:val="24"/>
        </w:rPr>
        <w:t>to develop and enhance the awareness</w:t>
      </w:r>
      <w:r w:rsidR="00844772" w:rsidRPr="00A11BB1">
        <w:rPr>
          <w:rFonts w:cs="Traditional Arabic"/>
          <w:sz w:val="24"/>
          <w:szCs w:val="24"/>
        </w:rPr>
        <w:t xml:space="preserve"> of </w:t>
      </w:r>
      <w:r w:rsidRPr="00A11BB1">
        <w:rPr>
          <w:rFonts w:cs="Traditional Arabic"/>
          <w:sz w:val="24"/>
          <w:szCs w:val="24"/>
        </w:rPr>
        <w:t xml:space="preserve">the teachers </w:t>
      </w:r>
      <w:r w:rsidR="00F2376F" w:rsidRPr="00A11BB1">
        <w:rPr>
          <w:rFonts w:cs="Traditional Arabic"/>
          <w:sz w:val="24"/>
          <w:szCs w:val="24"/>
        </w:rPr>
        <w:t xml:space="preserve">working at Abu Dhabi schools, the workshops aimed to demonstrate talented </w:t>
      </w:r>
      <w:r w:rsidR="00844772" w:rsidRPr="00A11BB1">
        <w:rPr>
          <w:rFonts w:cs="Traditional Arabic"/>
          <w:sz w:val="24"/>
          <w:szCs w:val="24"/>
        </w:rPr>
        <w:t>students</w:t>
      </w:r>
      <w:r w:rsidR="00F2376F" w:rsidRPr="00A11BB1">
        <w:rPr>
          <w:rFonts w:cs="Traditional Arabic"/>
          <w:sz w:val="24"/>
          <w:szCs w:val="24"/>
        </w:rPr>
        <w:t xml:space="preserve"> in Abu Dhabi and to </w:t>
      </w:r>
      <w:r w:rsidR="00F2376F" w:rsidRPr="00A11BB1">
        <w:rPr>
          <w:rFonts w:cs="Traditional Arabic"/>
          <w:sz w:val="24"/>
          <w:szCs w:val="24"/>
          <w:lang w:bidi="ar-AE"/>
        </w:rPr>
        <w:t>showcase their talents which will help to create a brighter future for the UAE.</w:t>
      </w:r>
    </w:p>
    <w:p w:rsidR="00844772" w:rsidRPr="00A11BB1" w:rsidRDefault="00844772" w:rsidP="00844772">
      <w:pPr>
        <w:rPr>
          <w:rFonts w:cs="Traditional Arabic"/>
          <w:sz w:val="24"/>
          <w:szCs w:val="24"/>
        </w:rPr>
      </w:pPr>
    </w:p>
    <w:p w:rsidR="00844772" w:rsidRPr="00A11BB1" w:rsidRDefault="004B25D2" w:rsidP="00844772">
      <w:pPr>
        <w:rPr>
          <w:rFonts w:cs="Traditional Arabic"/>
          <w:sz w:val="24"/>
          <w:szCs w:val="24"/>
        </w:rPr>
      </w:pPr>
      <w:r w:rsidRPr="00A11BB1">
        <w:rPr>
          <w:rFonts w:cs="Traditional Arabic"/>
          <w:sz w:val="24"/>
          <w:szCs w:val="24"/>
        </w:rPr>
        <w:t>Dr. Mona Al-</w:t>
      </w:r>
      <w:proofErr w:type="spellStart"/>
      <w:r w:rsidRPr="00A11BB1">
        <w:rPr>
          <w:rFonts w:cs="Traditional Arabic"/>
          <w:sz w:val="24"/>
          <w:szCs w:val="24"/>
        </w:rPr>
        <w:t>Amri</w:t>
      </w:r>
      <w:proofErr w:type="spellEnd"/>
      <w:r w:rsidRPr="00A11BB1">
        <w:rPr>
          <w:rFonts w:cs="Traditional Arabic"/>
          <w:sz w:val="24"/>
          <w:szCs w:val="24"/>
        </w:rPr>
        <w:t>, Deputy director of Talented and people of determination division at Department of Education and Knowledge in Abu Dhabi (ADEK), said: “The Occupational development program for teachers working in Abu Dhabi schools focuses on providing them with the appropriate strategies that will help them to highlight talented students and demonstrate their abilities in creative innovation.</w:t>
      </w:r>
    </w:p>
    <w:p w:rsidR="004B25D2" w:rsidRPr="00A11BB1" w:rsidRDefault="004B25D2" w:rsidP="00844772">
      <w:pPr>
        <w:rPr>
          <w:rFonts w:cs="Traditional Arabic"/>
          <w:sz w:val="24"/>
          <w:szCs w:val="24"/>
        </w:rPr>
      </w:pPr>
    </w:p>
    <w:p w:rsidR="004B45E9" w:rsidRPr="00A11BB1" w:rsidRDefault="004B45E9" w:rsidP="004B45E9">
      <w:pPr>
        <w:rPr>
          <w:rFonts w:cs="Traditional Arabic"/>
          <w:sz w:val="24"/>
          <w:szCs w:val="24"/>
          <w:rtl/>
          <w:lang w:bidi="ar-AE"/>
        </w:rPr>
      </w:pPr>
      <w:r w:rsidRPr="00A11BB1">
        <w:rPr>
          <w:rFonts w:cs="Traditional Arabic"/>
          <w:sz w:val="24"/>
          <w:szCs w:val="24"/>
        </w:rPr>
        <w:t>The Occupational development program for teachers working in Abu Dhabi schools aims at developing the teaching Competences that will help talented students to create promising future innovative Ideas and opportunities, the program</w:t>
      </w:r>
      <w:r w:rsidRPr="00A11BB1">
        <w:rPr>
          <w:rFonts w:cs="Traditional Arabic" w:hint="cs"/>
          <w:sz w:val="24"/>
          <w:szCs w:val="24"/>
          <w:rtl/>
        </w:rPr>
        <w:t xml:space="preserve"> </w:t>
      </w:r>
      <w:r w:rsidRPr="00A11BB1">
        <w:rPr>
          <w:rFonts w:cs="Traditional Arabic"/>
          <w:sz w:val="24"/>
          <w:szCs w:val="24"/>
        </w:rPr>
        <w:t xml:space="preserve">is </w:t>
      </w:r>
      <w:r w:rsidRPr="00A11BB1">
        <w:rPr>
          <w:rFonts w:cs="Traditional Arabic"/>
          <w:sz w:val="24"/>
          <w:szCs w:val="24"/>
          <w:lang w:bidi="ar-AE"/>
        </w:rPr>
        <w:t>designed to motivate collaboration and teamwork.</w:t>
      </w:r>
    </w:p>
    <w:p w:rsidR="00844772" w:rsidRPr="00A11BB1" w:rsidRDefault="00844772" w:rsidP="00844772">
      <w:pPr>
        <w:rPr>
          <w:rFonts w:cs="Traditional Arabic"/>
          <w:sz w:val="24"/>
          <w:szCs w:val="24"/>
          <w:lang w:bidi="ar-AE"/>
        </w:rPr>
      </w:pPr>
    </w:p>
    <w:p w:rsidR="00F63EDB" w:rsidRDefault="00146976" w:rsidP="00F63EDB">
      <w:pPr>
        <w:rPr>
          <w:lang w:bidi="ar-AE"/>
        </w:rPr>
      </w:pPr>
      <w:r w:rsidRPr="00A11BB1">
        <w:rPr>
          <w:rFonts w:cs="Traditional Arabic"/>
          <w:sz w:val="24"/>
          <w:szCs w:val="24"/>
        </w:rPr>
        <w:t xml:space="preserve">The estimated duration for the program is three semesters, the first phase of the program </w:t>
      </w:r>
      <w:r w:rsidRPr="00005240">
        <w:rPr>
          <w:rFonts w:cs="Traditional Arabic"/>
          <w:sz w:val="24"/>
          <w:szCs w:val="24"/>
        </w:rPr>
        <w:t>was completed successfully, meanwhile, the second phase</w:t>
      </w:r>
      <w:r w:rsidR="00A11BB1" w:rsidRPr="00005240">
        <w:rPr>
          <w:rFonts w:cs="Traditional Arabic"/>
          <w:sz w:val="24"/>
          <w:szCs w:val="24"/>
        </w:rPr>
        <w:t xml:space="preserve"> is currently being implemented, </w:t>
      </w:r>
      <w:r w:rsidR="00F63EDB" w:rsidRPr="00005240">
        <w:rPr>
          <w:lang w:bidi="ar-AE"/>
        </w:rPr>
        <w:t>in addition, the respective committee honored the participating teachers in the workshop, the teachers received accredited certificates from the Department of Education and Knowledge in Abu Dhabi (ADEK) and the United Arab Emirates University,</w:t>
      </w:r>
      <w:r w:rsidR="00F63EDB" w:rsidRPr="00005240">
        <w:t xml:space="preserve"> </w:t>
      </w:r>
      <w:r w:rsidR="00F63EDB" w:rsidRPr="00005240">
        <w:rPr>
          <w:lang w:bidi="ar-AE"/>
        </w:rPr>
        <w:t>thus becoming accredited teachers for the talented students.</w:t>
      </w:r>
    </w:p>
    <w:p w:rsidR="00844772" w:rsidRPr="00A11BB1" w:rsidRDefault="00844772" w:rsidP="00844772">
      <w:pPr>
        <w:rPr>
          <w:rFonts w:cs="Traditional Arabic"/>
          <w:sz w:val="24"/>
          <w:szCs w:val="24"/>
        </w:rPr>
      </w:pPr>
    </w:p>
    <w:p w:rsidR="00844772" w:rsidRDefault="00844772" w:rsidP="00844772">
      <w:pPr>
        <w:rPr>
          <w:rFonts w:cs="Traditional Arabic"/>
          <w:sz w:val="24"/>
          <w:szCs w:val="24"/>
        </w:rPr>
      </w:pPr>
      <w:bookmarkStart w:id="0" w:name="_GoBack"/>
      <w:bookmarkEnd w:id="0"/>
    </w:p>
    <w:p w:rsidR="00986C00" w:rsidRDefault="00986C00" w:rsidP="00844772">
      <w:pPr>
        <w:rPr>
          <w:rFonts w:cs="Traditional Arabic"/>
          <w:sz w:val="24"/>
          <w:szCs w:val="24"/>
        </w:rPr>
      </w:pPr>
    </w:p>
    <w:p w:rsidR="00986C00" w:rsidRPr="00A11BB1" w:rsidRDefault="00986C00" w:rsidP="00844772">
      <w:pPr>
        <w:rPr>
          <w:rFonts w:cs="Traditional Arabic"/>
          <w:sz w:val="24"/>
          <w:szCs w:val="24"/>
        </w:rPr>
      </w:pPr>
    </w:p>
    <w:p w:rsidR="00844772" w:rsidRPr="00A11BB1" w:rsidRDefault="00844772" w:rsidP="00844772">
      <w:pPr>
        <w:rPr>
          <w:rFonts w:cs="Traditional Arabic"/>
          <w:sz w:val="24"/>
          <w:szCs w:val="24"/>
        </w:rPr>
      </w:pPr>
    </w:p>
    <w:p w:rsidR="00844772" w:rsidRPr="00A11BB1" w:rsidRDefault="00234CDA" w:rsidP="00C40A1A">
      <w:pPr>
        <w:rPr>
          <w:rFonts w:cs="Traditional Arabic"/>
          <w:sz w:val="24"/>
          <w:szCs w:val="24"/>
        </w:rPr>
      </w:pPr>
      <w:r w:rsidRPr="00A11BB1">
        <w:rPr>
          <w:rFonts w:cs="Traditional Arabic"/>
          <w:sz w:val="24"/>
          <w:szCs w:val="24"/>
        </w:rPr>
        <w:t xml:space="preserve">Dr. </w:t>
      </w:r>
      <w:proofErr w:type="spellStart"/>
      <w:r w:rsidRPr="00A11BB1">
        <w:rPr>
          <w:rFonts w:cs="Traditional Arabic"/>
          <w:sz w:val="24"/>
          <w:szCs w:val="24"/>
        </w:rPr>
        <w:t>Hala</w:t>
      </w:r>
      <w:proofErr w:type="spellEnd"/>
      <w:r w:rsidRPr="00A11BB1">
        <w:rPr>
          <w:rFonts w:cs="Traditional Arabic"/>
          <w:sz w:val="24"/>
          <w:szCs w:val="24"/>
        </w:rPr>
        <w:t xml:space="preserve"> El </w:t>
      </w:r>
      <w:proofErr w:type="spellStart"/>
      <w:r w:rsidRPr="00A11BB1">
        <w:rPr>
          <w:rFonts w:cs="Traditional Arabic"/>
          <w:sz w:val="24"/>
          <w:szCs w:val="24"/>
        </w:rPr>
        <w:t>Howeris</w:t>
      </w:r>
      <w:proofErr w:type="spellEnd"/>
      <w:r w:rsidRPr="00A11BB1">
        <w:rPr>
          <w:rFonts w:cs="Traditional Arabic"/>
          <w:sz w:val="24"/>
          <w:szCs w:val="24"/>
        </w:rPr>
        <w:t>, Associate Professor of Special Education at the United Arab Emirates University, said: “</w:t>
      </w:r>
      <w:r w:rsidR="00C40A1A" w:rsidRPr="00A11BB1">
        <w:rPr>
          <w:rFonts w:cs="Traditional Arabic"/>
          <w:sz w:val="24"/>
          <w:szCs w:val="24"/>
        </w:rPr>
        <w:t xml:space="preserve">Teachers participating in the program </w:t>
      </w:r>
      <w:r w:rsidRPr="00A11BB1">
        <w:rPr>
          <w:rFonts w:cs="Traditional Arabic"/>
          <w:sz w:val="24"/>
          <w:szCs w:val="24"/>
        </w:rPr>
        <w:t>were provided with the required educational models and materials such as; educational films, manuals on how to implement the new teaching strategy, educational activities in the form of assignments, duties and tasks, In addition to evaluation criteria for the curriculum material briefing, final projects, Personal impressions and feedbacks, and many others sources.</w:t>
      </w:r>
    </w:p>
    <w:p w:rsidR="00234CDA" w:rsidRPr="00A11BB1" w:rsidRDefault="00234CDA" w:rsidP="00844772">
      <w:pPr>
        <w:rPr>
          <w:rFonts w:cs="Traditional Arabic"/>
          <w:sz w:val="24"/>
          <w:szCs w:val="24"/>
          <w:lang w:bidi="ar-AE"/>
        </w:rPr>
      </w:pPr>
    </w:p>
    <w:p w:rsidR="003B08F3" w:rsidRPr="00A11BB1" w:rsidRDefault="00584424" w:rsidP="00844772">
      <w:pPr>
        <w:rPr>
          <w:rFonts w:cs="Traditional Arabic"/>
          <w:sz w:val="24"/>
          <w:szCs w:val="24"/>
        </w:rPr>
      </w:pPr>
      <w:r w:rsidRPr="00A11BB1">
        <w:rPr>
          <w:rFonts w:cs="Traditional Arabic"/>
          <w:sz w:val="24"/>
          <w:szCs w:val="24"/>
        </w:rPr>
        <w:t>The respective supervising committee on the program has assigned all the teachers participating in the program to review all educational materials such as (films, manuals, … etc.), and to hold an interactive and productive professional dialogues with members of the program, to make sure the required tasks are completed successfully during the Scheduled meetings according to the available models like (discussion panels, teaching plans, … etc.), the committee also argued them to attend and participate effectively  in the practical courses of the models selected in each module, and to transform the strategies that have been put into practical activities within the classroom, In addition to  interact and give comments and feedback on the implementation of the strategy and activity reviews based on the nature of the grade.</w:t>
      </w:r>
    </w:p>
    <w:p w:rsidR="00584424" w:rsidRPr="00A11BB1" w:rsidRDefault="00584424" w:rsidP="00844772">
      <w:pPr>
        <w:rPr>
          <w:rFonts w:cs="Traditional Arabic"/>
          <w:sz w:val="24"/>
          <w:szCs w:val="24"/>
        </w:rPr>
      </w:pPr>
    </w:p>
    <w:p w:rsidR="00844772" w:rsidRPr="00A11BB1" w:rsidRDefault="00584424" w:rsidP="00E44631">
      <w:pPr>
        <w:rPr>
          <w:rFonts w:cs="Traditional Arabic"/>
          <w:sz w:val="24"/>
          <w:szCs w:val="24"/>
        </w:rPr>
      </w:pPr>
      <w:r w:rsidRPr="00A11BB1">
        <w:rPr>
          <w:rFonts w:cs="Traditional Arabic"/>
          <w:sz w:val="24"/>
          <w:szCs w:val="24"/>
        </w:rPr>
        <w:t xml:space="preserve">Number of professors from the special education department at the United Arab Emirates University </w:t>
      </w:r>
      <w:r w:rsidR="00E44631" w:rsidRPr="00A11BB1">
        <w:rPr>
          <w:rFonts w:cs="Traditional Arabic"/>
          <w:sz w:val="24"/>
          <w:szCs w:val="24"/>
        </w:rPr>
        <w:t>presented</w:t>
      </w:r>
      <w:r w:rsidRPr="00A11BB1">
        <w:rPr>
          <w:rFonts w:cs="Traditional Arabic"/>
          <w:sz w:val="24"/>
          <w:szCs w:val="24"/>
        </w:rPr>
        <w:t xml:space="preserve"> four practical workshops at the second stage of the Occupational development program for teachers working in Abu Dhabi schools, the workshops included number of activates over two days, as the first day discussed two workshops on projects, independent studies, curriculum intensity, and educational contracts, In addition, to present the educational plans that have been prepared and discussed by number of the participating teachers, so that all involved trainers and trainees can give comments on it as well.</w:t>
      </w:r>
    </w:p>
    <w:p w:rsidR="00584424" w:rsidRPr="00A11BB1" w:rsidRDefault="00584424" w:rsidP="00844772">
      <w:pPr>
        <w:rPr>
          <w:rFonts w:cs="Traditional Arabic"/>
          <w:sz w:val="24"/>
          <w:szCs w:val="24"/>
        </w:rPr>
      </w:pPr>
    </w:p>
    <w:p w:rsidR="00E44631" w:rsidRPr="00A11BB1" w:rsidRDefault="00A11BB1" w:rsidP="00844772">
      <w:pPr>
        <w:rPr>
          <w:rFonts w:cs="Traditional Arabic"/>
          <w:sz w:val="24"/>
          <w:szCs w:val="24"/>
        </w:rPr>
      </w:pPr>
      <w:r w:rsidRPr="00A11BB1">
        <w:rPr>
          <w:rFonts w:cs="Traditional Arabic"/>
          <w:sz w:val="24"/>
          <w:szCs w:val="24"/>
        </w:rPr>
        <w:t>On the second day, two other workshops were presented, the workshops covered the strategies of apprenticeship and Scamper in the development of Learning achieved, it is also worth to mention that this program will continue until the end of the current academic year, and the rest of the educational workshops will be presented in the third phase according to the scheduled timetable between the Department of Education and Knowledge in Abu Dhabi (ADEK), and the United Arab Emirates University.</w:t>
      </w:r>
    </w:p>
    <w:p w:rsidR="00E44631" w:rsidRDefault="00E44631" w:rsidP="00844772">
      <w:pPr>
        <w:rPr>
          <w:rFonts w:cs="Traditional Arabic"/>
          <w:sz w:val="24"/>
          <w:szCs w:val="24"/>
        </w:rPr>
      </w:pPr>
    </w:p>
    <w:p w:rsidR="00E44631" w:rsidRDefault="00E44631" w:rsidP="00844772">
      <w:pPr>
        <w:rPr>
          <w:rFonts w:cs="Traditional Arabic"/>
          <w:sz w:val="24"/>
          <w:szCs w:val="24"/>
        </w:rPr>
      </w:pPr>
    </w:p>
    <w:p w:rsidR="00AA4795" w:rsidRPr="00844772" w:rsidRDefault="00AA4795" w:rsidP="00AA4795">
      <w:pPr>
        <w:rPr>
          <w:rFonts w:cs="Traditional Arabic"/>
          <w:sz w:val="24"/>
          <w:szCs w:val="24"/>
        </w:rPr>
      </w:pPr>
    </w:p>
    <w:p w:rsidR="00D01E31" w:rsidRPr="00844772" w:rsidRDefault="00AA4795" w:rsidP="00AA4795">
      <w:pPr>
        <w:jc w:val="center"/>
        <w:rPr>
          <w:rFonts w:cs="Traditional Arabic"/>
          <w:b/>
          <w:bCs/>
          <w:sz w:val="28"/>
          <w:szCs w:val="26"/>
        </w:rPr>
      </w:pPr>
      <w:r w:rsidRPr="00844772">
        <w:rPr>
          <w:rFonts w:cs="Traditional Arabic"/>
          <w:b/>
          <w:bCs/>
          <w:sz w:val="28"/>
          <w:szCs w:val="26"/>
        </w:rPr>
        <w:t>End</w:t>
      </w:r>
    </w:p>
    <w:p w:rsidR="00D01E31" w:rsidRPr="00844772" w:rsidRDefault="00D01E31" w:rsidP="00D01E31">
      <w:pPr>
        <w:jc w:val="center"/>
        <w:rPr>
          <w:rFonts w:cs="Traditional Arabic"/>
          <w:b/>
          <w:bCs/>
          <w:sz w:val="32"/>
          <w:szCs w:val="30"/>
          <w:rtl/>
          <w:lang w:bidi="ar-AE"/>
        </w:rPr>
      </w:pPr>
    </w:p>
    <w:p w:rsidR="00D01E31" w:rsidRPr="00844772" w:rsidRDefault="00D01E31" w:rsidP="00D01E31">
      <w:pPr>
        <w:jc w:val="center"/>
        <w:rPr>
          <w:rFonts w:cs="Traditional Arabic"/>
          <w:b/>
          <w:bCs/>
          <w:sz w:val="32"/>
          <w:szCs w:val="30"/>
          <w:rtl/>
          <w:lang w:bidi="ar-AE"/>
        </w:rPr>
      </w:pPr>
    </w:p>
    <w:p w:rsidR="00D01E31" w:rsidRPr="00844772" w:rsidRDefault="00D01E31" w:rsidP="00D01E31">
      <w:pPr>
        <w:spacing w:after="160" w:line="259" w:lineRule="auto"/>
        <w:rPr>
          <w:rFonts w:cs="Traditional Arabic"/>
          <w:b/>
          <w:bCs/>
          <w:sz w:val="32"/>
          <w:szCs w:val="30"/>
          <w:lang w:bidi="ar-AE"/>
        </w:rPr>
      </w:pPr>
      <w:r w:rsidRPr="00844772">
        <w:rPr>
          <w:rFonts w:cs="Traditional Arabic"/>
          <w:b/>
          <w:bCs/>
          <w:sz w:val="32"/>
          <w:szCs w:val="30"/>
          <w:lang w:bidi="ar-AE"/>
        </w:rPr>
        <w:br w:type="page"/>
      </w:r>
    </w:p>
    <w:p w:rsidR="00D01E31" w:rsidRPr="00844772" w:rsidRDefault="00D01E31" w:rsidP="00D01E31">
      <w:pPr>
        <w:jc w:val="right"/>
        <w:rPr>
          <w:rFonts w:cs="Traditional Arabic"/>
          <w:b/>
          <w:bCs/>
          <w:sz w:val="24"/>
          <w:szCs w:val="24"/>
          <w:lang w:bidi="ar-AE"/>
        </w:rPr>
      </w:pPr>
    </w:p>
    <w:p w:rsidR="00D01E31" w:rsidRPr="00844772" w:rsidRDefault="00D01E31" w:rsidP="00D01E31">
      <w:pPr>
        <w:jc w:val="right"/>
        <w:rPr>
          <w:rFonts w:cs="Traditional Arabic"/>
          <w:b/>
          <w:bCs/>
          <w:sz w:val="24"/>
          <w:szCs w:val="24"/>
        </w:rPr>
      </w:pPr>
      <w:r w:rsidRPr="00844772">
        <w:rPr>
          <w:rFonts w:cs="Traditional Arabic"/>
          <w:b/>
          <w:bCs/>
          <w:sz w:val="24"/>
          <w:szCs w:val="24"/>
          <w:rtl/>
          <w:lang w:bidi="ar-AE"/>
        </w:rPr>
        <w:t>نبذة عن دائرة التعليم والمعرفة</w:t>
      </w:r>
    </w:p>
    <w:p w:rsidR="00D01E31" w:rsidRPr="00844772" w:rsidRDefault="00D01E31" w:rsidP="00D01E31">
      <w:pPr>
        <w:jc w:val="right"/>
        <w:rPr>
          <w:rFonts w:cs="Traditional Arabic"/>
          <w:sz w:val="24"/>
          <w:szCs w:val="24"/>
          <w:rtl/>
        </w:rPr>
      </w:pPr>
      <w:r w:rsidRPr="00844772">
        <w:rPr>
          <w:rFonts w:cs="Traditional Arabic"/>
          <w:sz w:val="24"/>
          <w:szCs w:val="24"/>
          <w:rtl/>
          <w:lang w:bidi="ar-AE"/>
        </w:rPr>
        <w:t>ت</w:t>
      </w:r>
      <w:r w:rsidRPr="00844772">
        <w:rPr>
          <w:rFonts w:cs="Traditional Arabic"/>
          <w:sz w:val="24"/>
          <w:szCs w:val="24"/>
          <w:rtl/>
        </w:rPr>
        <w:t xml:space="preserve">قود دائرة التعليم والمعرفة الجهود الرامية إلى تحقيق ريادة إمارة أبوظبي اجتماعياً واقتصادياً من خلال مخرجات تعليم ذات جودة عالية تعمل على تنشئة قادة المستقبل، عن طريق توفير منظومة تعليمية وطنية متطورة تعزز ثقافة التميّز والابتكار في المجتمع وترتقي بالقدرات البشرية والاجتماعية والاقتصادية، وتسهم بإيجابية في مسيرة التنمية المستدامة، وبناء اقتصاد قائم على المعرفة. وبدأت الدائرة العمل بمسماها الجديد بناءً على </w:t>
      </w:r>
      <w:r w:rsidRPr="00844772">
        <w:rPr>
          <w:rFonts w:cs="Traditional Arabic" w:hint="cs"/>
          <w:sz w:val="24"/>
          <w:szCs w:val="24"/>
          <w:rtl/>
        </w:rPr>
        <w:t>المرسوم</w:t>
      </w:r>
      <w:r w:rsidRPr="00844772">
        <w:rPr>
          <w:rFonts w:cs="Traditional Arabic"/>
          <w:sz w:val="24"/>
          <w:szCs w:val="24"/>
          <w:rtl/>
        </w:rPr>
        <w:t xml:space="preserve"> الأميري الصادر في سبتمبر من العام 2017 بتغيير مسمى مجلس أبوظبي للتعليم إلى دائرة التعليم والمعرفة</w:t>
      </w:r>
    </w:p>
    <w:p w:rsidR="00844772" w:rsidRPr="00844772" w:rsidRDefault="00844772" w:rsidP="00844772">
      <w:pPr>
        <w:shd w:val="clear" w:color="auto" w:fill="FFFFFF"/>
        <w:spacing w:line="248" w:lineRule="atLeast"/>
        <w:jc w:val="both"/>
        <w:rPr>
          <w:rFonts w:ascii="Arial" w:eastAsia="Times New Roman" w:hAnsi="Arial" w:cs="Arial"/>
          <w:color w:val="2D2D2D"/>
          <w:sz w:val="17"/>
          <w:szCs w:val="17"/>
        </w:rPr>
      </w:pPr>
      <w:r w:rsidRPr="00844772">
        <w:rPr>
          <w:rFonts w:ascii="Tahoma" w:eastAsia="Times New Roman" w:hAnsi="Tahoma" w:cs="Tahoma"/>
          <w:color w:val="2D2D2D"/>
          <w:sz w:val="20"/>
          <w:szCs w:val="20"/>
        </w:rPr>
        <w:t>The Abu Dhabi Department of Education and Knowledge (ADEK) has announced in a Press Conference held today in Abu Dhabi that the 7</w:t>
      </w:r>
      <w:r w:rsidRPr="00844772">
        <w:rPr>
          <w:rFonts w:ascii="Tahoma" w:eastAsia="Times New Roman" w:hAnsi="Tahoma" w:cs="Tahoma"/>
          <w:color w:val="2D2D2D"/>
          <w:sz w:val="20"/>
          <w:szCs w:val="20"/>
          <w:vertAlign w:val="superscript"/>
        </w:rPr>
        <w:t>th</w:t>
      </w:r>
      <w:r w:rsidRPr="00844772">
        <w:rPr>
          <w:rFonts w:ascii="Tahoma" w:eastAsia="Times New Roman" w:hAnsi="Tahoma" w:cs="Tahoma"/>
          <w:color w:val="2D2D2D"/>
          <w:sz w:val="20"/>
          <w:szCs w:val="20"/>
        </w:rPr>
        <w:t xml:space="preserve"> edition of the Abu Dhabi Science Festival (ADSF) will be held under the patronage of H.H. Sheikh Mohamed bin </w:t>
      </w:r>
      <w:proofErr w:type="spellStart"/>
      <w:r w:rsidRPr="00844772">
        <w:rPr>
          <w:rFonts w:ascii="Tahoma" w:eastAsia="Times New Roman" w:hAnsi="Tahoma" w:cs="Tahoma"/>
          <w:color w:val="2D2D2D"/>
          <w:sz w:val="20"/>
          <w:szCs w:val="20"/>
        </w:rPr>
        <w:t>Zayed</w:t>
      </w:r>
      <w:proofErr w:type="spellEnd"/>
      <w:r w:rsidRPr="00844772">
        <w:rPr>
          <w:rFonts w:ascii="Tahoma" w:eastAsia="Times New Roman" w:hAnsi="Tahoma" w:cs="Tahoma"/>
          <w:color w:val="2D2D2D"/>
          <w:sz w:val="20"/>
          <w:szCs w:val="20"/>
        </w:rPr>
        <w:t xml:space="preserve"> Al </w:t>
      </w:r>
      <w:proofErr w:type="spellStart"/>
      <w:r w:rsidRPr="00844772">
        <w:rPr>
          <w:rFonts w:ascii="Tahoma" w:eastAsia="Times New Roman" w:hAnsi="Tahoma" w:cs="Tahoma"/>
          <w:color w:val="2D2D2D"/>
          <w:sz w:val="20"/>
          <w:szCs w:val="20"/>
        </w:rPr>
        <w:t>Nahyan</w:t>
      </w:r>
      <w:proofErr w:type="spellEnd"/>
      <w:r w:rsidRPr="00844772">
        <w:rPr>
          <w:rFonts w:ascii="Tahoma" w:eastAsia="Times New Roman" w:hAnsi="Tahoma" w:cs="Tahoma"/>
          <w:color w:val="2D2D2D"/>
          <w:sz w:val="20"/>
          <w:szCs w:val="20"/>
        </w:rPr>
        <w:t xml:space="preserve">, Crown Prince of Abu Dhabi and Deputy Supreme Commander of the UAE Armed Forces, and take place simultaneously at both </w:t>
      </w:r>
      <w:proofErr w:type="spellStart"/>
      <w:r w:rsidRPr="00844772">
        <w:rPr>
          <w:rFonts w:ascii="Tahoma" w:eastAsia="Times New Roman" w:hAnsi="Tahoma" w:cs="Tahoma"/>
          <w:color w:val="2D2D2D"/>
          <w:sz w:val="20"/>
          <w:szCs w:val="20"/>
        </w:rPr>
        <w:t>Khalifa</w:t>
      </w:r>
      <w:proofErr w:type="spellEnd"/>
      <w:r w:rsidRPr="00844772">
        <w:rPr>
          <w:rFonts w:ascii="Tahoma" w:eastAsia="Times New Roman" w:hAnsi="Tahoma" w:cs="Tahoma"/>
          <w:color w:val="2D2D2D"/>
          <w:sz w:val="20"/>
          <w:szCs w:val="20"/>
        </w:rPr>
        <w:t xml:space="preserve"> Park and the Al Ain Zoo from the 9</w:t>
      </w:r>
      <w:r w:rsidRPr="00844772">
        <w:rPr>
          <w:rFonts w:ascii="Tahoma" w:eastAsia="Times New Roman" w:hAnsi="Tahoma" w:cs="Tahoma"/>
          <w:color w:val="2D2D2D"/>
          <w:sz w:val="20"/>
          <w:szCs w:val="20"/>
          <w:vertAlign w:val="superscript"/>
        </w:rPr>
        <w:t>th</w:t>
      </w:r>
      <w:r w:rsidRPr="00844772">
        <w:rPr>
          <w:rFonts w:ascii="Tahoma" w:eastAsia="Times New Roman" w:hAnsi="Tahoma" w:cs="Tahoma"/>
          <w:color w:val="2D2D2D"/>
          <w:sz w:val="20"/>
          <w:szCs w:val="20"/>
        </w:rPr>
        <w:t> to the 18</w:t>
      </w:r>
      <w:r w:rsidRPr="00844772">
        <w:rPr>
          <w:rFonts w:ascii="Tahoma" w:eastAsia="Times New Roman" w:hAnsi="Tahoma" w:cs="Tahoma"/>
          <w:color w:val="2D2D2D"/>
          <w:sz w:val="20"/>
          <w:szCs w:val="20"/>
          <w:vertAlign w:val="superscript"/>
        </w:rPr>
        <w:t>th</w:t>
      </w:r>
      <w:r w:rsidRPr="00844772">
        <w:rPr>
          <w:rFonts w:ascii="Tahoma" w:eastAsia="Times New Roman" w:hAnsi="Tahoma" w:cs="Tahoma"/>
          <w:color w:val="2D2D2D"/>
          <w:sz w:val="20"/>
          <w:szCs w:val="20"/>
        </w:rPr>
        <w:t> of November 2017.</w:t>
      </w:r>
    </w:p>
    <w:p w:rsidR="0088601D" w:rsidRPr="00844772" w:rsidRDefault="0088601D" w:rsidP="00D01E31">
      <w:pPr>
        <w:jc w:val="both"/>
        <w:rPr>
          <w:rFonts w:ascii="Sakkal Majalla" w:hAnsi="Sakkal Majalla" w:cs="Traditional Arabic"/>
          <w:sz w:val="24"/>
          <w:szCs w:val="24"/>
        </w:rPr>
      </w:pPr>
    </w:p>
    <w:sectPr w:rsidR="0088601D" w:rsidRPr="00844772" w:rsidSect="006E57C1">
      <w:headerReference w:type="default" r:id="rId7"/>
      <w:footerReference w:type="default" r:id="rId8"/>
      <w:headerReference w:type="first" r:id="rId9"/>
      <w:footerReference w:type="first" r:id="rId1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DED" w:rsidRDefault="00003DED">
      <w:r>
        <w:separator/>
      </w:r>
    </w:p>
  </w:endnote>
  <w:endnote w:type="continuationSeparator" w:id="0">
    <w:p w:rsidR="00003DED" w:rsidRDefault="0000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altName w:val="Times New Roma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A000207F" w:usb1="C000204B"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7C1" w:rsidRDefault="00A107DB">
    <w:pPr>
      <w:pStyle w:val="Footer"/>
      <w:rPr>
        <w:noProof/>
      </w:rPr>
    </w:pPr>
    <w:r>
      <w:rPr>
        <w:noProof/>
      </w:rPr>
      <w:drawing>
        <wp:anchor distT="0" distB="0" distL="114300" distR="114300" simplePos="0" relativeHeight="251659264" behindDoc="1" locked="0" layoutInCell="1" allowOverlap="1" wp14:anchorId="1A1CF1D0" wp14:editId="637577A6">
          <wp:simplePos x="0" y="0"/>
          <wp:positionH relativeFrom="column">
            <wp:posOffset>-901700</wp:posOffset>
          </wp:positionH>
          <wp:positionV relativeFrom="paragraph">
            <wp:posOffset>-11430</wp:posOffset>
          </wp:positionV>
          <wp:extent cx="7574532" cy="1526686"/>
          <wp:effectExtent l="0" t="0" r="7620" b="0"/>
          <wp:wrapNone/>
          <wp:docPr id="8" name="Picture 8" descr="ADEK - Letterhead front-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K - Letterhead front-012.jpg"/>
                  <pic:cNvPicPr/>
                </pic:nvPicPr>
                <pic:blipFill>
                  <a:blip r:embed="rId1"/>
                  <a:stretch>
                    <a:fillRect/>
                  </a:stretch>
                </pic:blipFill>
                <pic:spPr>
                  <a:xfrm>
                    <a:off x="0" y="0"/>
                    <a:ext cx="7574532" cy="1526686"/>
                  </a:xfrm>
                  <a:prstGeom prst="rect">
                    <a:avLst/>
                  </a:prstGeom>
                </pic:spPr>
              </pic:pic>
            </a:graphicData>
          </a:graphic>
          <wp14:sizeRelH relativeFrom="margin">
            <wp14:pctWidth>0</wp14:pctWidth>
          </wp14:sizeRelH>
        </wp:anchor>
      </w:drawing>
    </w:r>
  </w:p>
  <w:p w:rsidR="006E57C1" w:rsidRDefault="00003DED">
    <w:pPr>
      <w:pStyle w:val="Footer"/>
      <w:rPr>
        <w:noProof/>
      </w:rPr>
    </w:pPr>
  </w:p>
  <w:p w:rsidR="006E57C1" w:rsidRDefault="00003DED">
    <w:pPr>
      <w:pStyle w:val="Footer"/>
      <w:rPr>
        <w:noProof/>
      </w:rPr>
    </w:pPr>
  </w:p>
  <w:p w:rsidR="006E57C1" w:rsidRDefault="00003DED">
    <w:pPr>
      <w:pStyle w:val="Footer"/>
      <w:rPr>
        <w:noProof/>
      </w:rPr>
    </w:pPr>
  </w:p>
  <w:p w:rsidR="006E57C1" w:rsidRDefault="00003DED">
    <w:pPr>
      <w:pStyle w:val="Footer"/>
      <w:rPr>
        <w:noProof/>
      </w:rPr>
    </w:pPr>
  </w:p>
  <w:p w:rsidR="00F237C0" w:rsidRDefault="00003D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7C1" w:rsidRDefault="00A107DB">
    <w:pPr>
      <w:pStyle w:val="Footer"/>
    </w:pPr>
    <w:r w:rsidRPr="006E57C1">
      <w:rPr>
        <w:noProof/>
      </w:rPr>
      <w:drawing>
        <wp:anchor distT="0" distB="0" distL="114300" distR="114300" simplePos="0" relativeHeight="251660288" behindDoc="1" locked="0" layoutInCell="1" allowOverlap="1" wp14:anchorId="0752B73A" wp14:editId="0B4BEF0F">
          <wp:simplePos x="0" y="0"/>
          <wp:positionH relativeFrom="page">
            <wp:posOffset>0</wp:posOffset>
          </wp:positionH>
          <wp:positionV relativeFrom="paragraph">
            <wp:posOffset>-58420</wp:posOffset>
          </wp:positionV>
          <wp:extent cx="7574532" cy="1526686"/>
          <wp:effectExtent l="0" t="0" r="7620" b="0"/>
          <wp:wrapNone/>
          <wp:docPr id="2" name="Picture 2" descr="ADEK - Letterhead front-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K - Letterhead front-012.jpg"/>
                  <pic:cNvPicPr/>
                </pic:nvPicPr>
                <pic:blipFill>
                  <a:blip r:embed="rId1"/>
                  <a:stretch>
                    <a:fillRect/>
                  </a:stretch>
                </pic:blipFill>
                <pic:spPr>
                  <a:xfrm>
                    <a:off x="0" y="0"/>
                    <a:ext cx="7574532" cy="1526686"/>
                  </a:xfrm>
                  <a:prstGeom prst="rect">
                    <a:avLst/>
                  </a:prstGeom>
                </pic:spPr>
              </pic:pic>
            </a:graphicData>
          </a:graphic>
          <wp14:sizeRelH relativeFrom="margin">
            <wp14:pctWidth>0</wp14:pctWidth>
          </wp14:sizeRelH>
        </wp:anchor>
      </w:drawing>
    </w:r>
  </w:p>
  <w:p w:rsidR="006E57C1" w:rsidRDefault="00003DED">
    <w:pPr>
      <w:pStyle w:val="Footer"/>
    </w:pPr>
  </w:p>
  <w:p w:rsidR="006E57C1" w:rsidRDefault="00003DED">
    <w:pPr>
      <w:pStyle w:val="Footer"/>
    </w:pPr>
  </w:p>
  <w:p w:rsidR="006E57C1" w:rsidRDefault="00003DED">
    <w:pPr>
      <w:pStyle w:val="Footer"/>
    </w:pPr>
  </w:p>
  <w:p w:rsidR="006E57C1" w:rsidRDefault="00003DED">
    <w:pPr>
      <w:pStyle w:val="Footer"/>
    </w:pPr>
  </w:p>
  <w:p w:rsidR="006E57C1" w:rsidRDefault="00003D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DED" w:rsidRDefault="00003DED">
      <w:r>
        <w:separator/>
      </w:r>
    </w:p>
  </w:footnote>
  <w:footnote w:type="continuationSeparator" w:id="0">
    <w:p w:rsidR="00003DED" w:rsidRDefault="00003D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7C0" w:rsidRDefault="00003DED" w:rsidP="00F237C0">
    <w:pPr>
      <w:pStyle w:val="Header"/>
    </w:pPr>
  </w:p>
  <w:p w:rsidR="00F237C0" w:rsidRDefault="00003DED" w:rsidP="00F237C0">
    <w:pPr>
      <w:pStyle w:val="Header"/>
    </w:pPr>
  </w:p>
  <w:p w:rsidR="00F237C0" w:rsidRDefault="00A107DB" w:rsidP="00F237C0">
    <w:pPr>
      <w:pStyle w:val="Header"/>
      <w:tabs>
        <w:tab w:val="clear" w:pos="4680"/>
        <w:tab w:val="clear" w:pos="9360"/>
        <w:tab w:val="left" w:pos="1520"/>
      </w:tabs>
    </w:pPr>
    <w:r>
      <w:tab/>
    </w:r>
  </w:p>
  <w:p w:rsidR="00F237C0" w:rsidRDefault="00003DED" w:rsidP="00F237C0">
    <w:pPr>
      <w:pStyle w:val="Header"/>
      <w:tabs>
        <w:tab w:val="clear" w:pos="4680"/>
        <w:tab w:val="clear" w:pos="9360"/>
        <w:tab w:val="left" w:pos="152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7C1" w:rsidRDefault="00A107DB">
    <w:pPr>
      <w:pStyle w:val="Header"/>
    </w:pPr>
    <w:r w:rsidRPr="006E57C1">
      <w:rPr>
        <w:rFonts w:ascii="Calibri" w:eastAsia="Calibri" w:hAnsi="Calibri" w:cs="Arial"/>
        <w:noProof/>
      </w:rPr>
      <w:drawing>
        <wp:anchor distT="0" distB="0" distL="114300" distR="114300" simplePos="0" relativeHeight="251661312" behindDoc="1" locked="0" layoutInCell="1" allowOverlap="1" wp14:anchorId="2C7C1943" wp14:editId="2FE1DFC8">
          <wp:simplePos x="0" y="0"/>
          <wp:positionH relativeFrom="margin">
            <wp:posOffset>-969645</wp:posOffset>
          </wp:positionH>
          <wp:positionV relativeFrom="paragraph">
            <wp:posOffset>-640715</wp:posOffset>
          </wp:positionV>
          <wp:extent cx="7612166" cy="2547620"/>
          <wp:effectExtent l="0" t="0" r="825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K LETTERHEAD - HEADER N.jpg"/>
                  <pic:cNvPicPr/>
                </pic:nvPicPr>
                <pic:blipFill>
                  <a:blip r:embed="rId1">
                    <a:extLst>
                      <a:ext uri="{28A0092B-C50C-407E-A947-70E740481C1C}">
                        <a14:useLocalDpi xmlns:a14="http://schemas.microsoft.com/office/drawing/2010/main" val="0"/>
                      </a:ext>
                    </a:extLst>
                  </a:blip>
                  <a:stretch>
                    <a:fillRect/>
                  </a:stretch>
                </pic:blipFill>
                <pic:spPr>
                  <a:xfrm>
                    <a:off x="0" y="0"/>
                    <a:ext cx="7612166" cy="254762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rsidR="006E57C1" w:rsidRDefault="00003DED">
    <w:pPr>
      <w:pStyle w:val="Header"/>
    </w:pPr>
  </w:p>
  <w:p w:rsidR="006E57C1" w:rsidRDefault="00003DED">
    <w:pPr>
      <w:pStyle w:val="Header"/>
    </w:pPr>
  </w:p>
  <w:p w:rsidR="006E57C1" w:rsidRDefault="00003DED">
    <w:pPr>
      <w:pStyle w:val="Header"/>
    </w:pPr>
  </w:p>
  <w:p w:rsidR="006E57C1" w:rsidRDefault="00003DED">
    <w:pPr>
      <w:pStyle w:val="Header"/>
    </w:pPr>
  </w:p>
  <w:p w:rsidR="006E57C1" w:rsidRDefault="00003DED">
    <w:pPr>
      <w:pStyle w:val="Header"/>
    </w:pPr>
  </w:p>
  <w:p w:rsidR="006E57C1" w:rsidRDefault="00003DED">
    <w:pPr>
      <w:pStyle w:val="Header"/>
    </w:pPr>
  </w:p>
  <w:p w:rsidR="006E57C1" w:rsidRDefault="00003DED">
    <w:pPr>
      <w:pStyle w:val="Header"/>
    </w:pPr>
  </w:p>
  <w:p w:rsidR="006E57C1" w:rsidRDefault="00003DED" w:rsidP="006E57C1">
    <w:pPr>
      <w:pStyle w:val="Header"/>
      <w:ind w:firstLine="720"/>
    </w:pPr>
  </w:p>
  <w:p w:rsidR="006E57C1" w:rsidRDefault="00003DED">
    <w:pPr>
      <w:pStyle w:val="Header"/>
    </w:pPr>
  </w:p>
  <w:p w:rsidR="006E57C1" w:rsidRDefault="00003DED">
    <w:pPr>
      <w:pStyle w:val="Header"/>
    </w:pPr>
  </w:p>
  <w:p w:rsidR="006E57C1" w:rsidRDefault="00003D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D6A07"/>
    <w:multiLevelType w:val="hybridMultilevel"/>
    <w:tmpl w:val="DC6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3DED"/>
    <w:rsid w:val="00005240"/>
    <w:rsid w:val="00146976"/>
    <w:rsid w:val="00234CDA"/>
    <w:rsid w:val="00241082"/>
    <w:rsid w:val="002A53CE"/>
    <w:rsid w:val="003B08F3"/>
    <w:rsid w:val="004339BE"/>
    <w:rsid w:val="004676E3"/>
    <w:rsid w:val="00494DAF"/>
    <w:rsid w:val="004B25D2"/>
    <w:rsid w:val="004B45E9"/>
    <w:rsid w:val="00584424"/>
    <w:rsid w:val="00730F77"/>
    <w:rsid w:val="007D24BB"/>
    <w:rsid w:val="00812DA3"/>
    <w:rsid w:val="0082753D"/>
    <w:rsid w:val="00844772"/>
    <w:rsid w:val="0088601D"/>
    <w:rsid w:val="00986C00"/>
    <w:rsid w:val="009F4826"/>
    <w:rsid w:val="00A107DB"/>
    <w:rsid w:val="00A11BB1"/>
    <w:rsid w:val="00AA4795"/>
    <w:rsid w:val="00AB7631"/>
    <w:rsid w:val="00C40A1A"/>
    <w:rsid w:val="00CB334E"/>
    <w:rsid w:val="00D01E31"/>
    <w:rsid w:val="00E44631"/>
    <w:rsid w:val="00F2376F"/>
    <w:rsid w:val="00F63E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872B5-7368-4DDA-B520-242C3836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E3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01D"/>
    <w:pPr>
      <w:spacing w:after="200" w:line="276" w:lineRule="auto"/>
      <w:ind w:left="720"/>
      <w:contextualSpacing/>
    </w:pPr>
    <w:rPr>
      <w:rFonts w:eastAsiaTheme="minorEastAsia"/>
    </w:rPr>
  </w:style>
  <w:style w:type="paragraph" w:styleId="Header">
    <w:name w:val="header"/>
    <w:basedOn w:val="Normal"/>
    <w:link w:val="HeaderChar"/>
    <w:uiPriority w:val="99"/>
    <w:unhideWhenUsed/>
    <w:rsid w:val="00D01E31"/>
    <w:pPr>
      <w:tabs>
        <w:tab w:val="center" w:pos="4680"/>
        <w:tab w:val="right" w:pos="9360"/>
      </w:tabs>
    </w:pPr>
  </w:style>
  <w:style w:type="character" w:customStyle="1" w:styleId="HeaderChar">
    <w:name w:val="Header Char"/>
    <w:basedOn w:val="DefaultParagraphFont"/>
    <w:link w:val="Header"/>
    <w:uiPriority w:val="99"/>
    <w:rsid w:val="00D01E31"/>
  </w:style>
  <w:style w:type="paragraph" w:styleId="Footer">
    <w:name w:val="footer"/>
    <w:basedOn w:val="Normal"/>
    <w:link w:val="FooterChar"/>
    <w:uiPriority w:val="99"/>
    <w:unhideWhenUsed/>
    <w:rsid w:val="00D01E31"/>
    <w:pPr>
      <w:tabs>
        <w:tab w:val="center" w:pos="4680"/>
        <w:tab w:val="right" w:pos="9360"/>
      </w:tabs>
    </w:pPr>
  </w:style>
  <w:style w:type="character" w:customStyle="1" w:styleId="FooterChar">
    <w:name w:val="Footer Char"/>
    <w:basedOn w:val="DefaultParagraphFont"/>
    <w:link w:val="Footer"/>
    <w:uiPriority w:val="99"/>
    <w:rsid w:val="00D01E31"/>
  </w:style>
  <w:style w:type="paragraph" w:styleId="BalloonText">
    <w:name w:val="Balloon Text"/>
    <w:basedOn w:val="Normal"/>
    <w:link w:val="BalloonTextChar"/>
    <w:uiPriority w:val="99"/>
    <w:semiHidden/>
    <w:unhideWhenUsed/>
    <w:rsid w:val="004339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9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961070">
      <w:bodyDiv w:val="1"/>
      <w:marLeft w:val="0"/>
      <w:marRight w:val="0"/>
      <w:marTop w:val="0"/>
      <w:marBottom w:val="0"/>
      <w:divBdr>
        <w:top w:val="none" w:sz="0" w:space="0" w:color="auto"/>
        <w:left w:val="none" w:sz="0" w:space="0" w:color="auto"/>
        <w:bottom w:val="none" w:sz="0" w:space="0" w:color="auto"/>
        <w:right w:val="none" w:sz="0" w:space="0" w:color="auto"/>
      </w:divBdr>
    </w:div>
    <w:div w:id="655495304">
      <w:bodyDiv w:val="1"/>
      <w:marLeft w:val="0"/>
      <w:marRight w:val="0"/>
      <w:marTop w:val="0"/>
      <w:marBottom w:val="0"/>
      <w:divBdr>
        <w:top w:val="none" w:sz="0" w:space="0" w:color="auto"/>
        <w:left w:val="none" w:sz="0" w:space="0" w:color="auto"/>
        <w:bottom w:val="none" w:sz="0" w:space="0" w:color="auto"/>
        <w:right w:val="none" w:sz="0" w:space="0" w:color="auto"/>
      </w:divBdr>
    </w:div>
    <w:div w:id="922954746">
      <w:bodyDiv w:val="1"/>
      <w:marLeft w:val="0"/>
      <w:marRight w:val="0"/>
      <w:marTop w:val="0"/>
      <w:marBottom w:val="0"/>
      <w:divBdr>
        <w:top w:val="none" w:sz="0" w:space="0" w:color="auto"/>
        <w:left w:val="none" w:sz="0" w:space="0" w:color="auto"/>
        <w:bottom w:val="none" w:sz="0" w:space="0" w:color="auto"/>
        <w:right w:val="none" w:sz="0" w:space="0" w:color="auto"/>
      </w:divBdr>
    </w:div>
    <w:div w:id="1116102886">
      <w:bodyDiv w:val="1"/>
      <w:marLeft w:val="0"/>
      <w:marRight w:val="0"/>
      <w:marTop w:val="0"/>
      <w:marBottom w:val="0"/>
      <w:divBdr>
        <w:top w:val="none" w:sz="0" w:space="0" w:color="auto"/>
        <w:left w:val="none" w:sz="0" w:space="0" w:color="auto"/>
        <w:bottom w:val="none" w:sz="0" w:space="0" w:color="auto"/>
        <w:right w:val="none" w:sz="0" w:space="0" w:color="auto"/>
      </w:divBdr>
      <w:divsChild>
        <w:div w:id="1753357931">
          <w:marLeft w:val="0"/>
          <w:marRight w:val="0"/>
          <w:marTop w:val="0"/>
          <w:marBottom w:val="0"/>
          <w:divBdr>
            <w:top w:val="none" w:sz="0" w:space="0" w:color="auto"/>
            <w:left w:val="none" w:sz="0" w:space="0" w:color="auto"/>
            <w:bottom w:val="none" w:sz="0" w:space="0" w:color="auto"/>
            <w:right w:val="none" w:sz="0" w:space="0" w:color="auto"/>
          </w:divBdr>
        </w:div>
        <w:div w:id="1855724754">
          <w:marLeft w:val="0"/>
          <w:marRight w:val="0"/>
          <w:marTop w:val="0"/>
          <w:marBottom w:val="0"/>
          <w:divBdr>
            <w:top w:val="none" w:sz="0" w:space="0" w:color="auto"/>
            <w:left w:val="none" w:sz="0" w:space="0" w:color="auto"/>
            <w:bottom w:val="none" w:sz="0" w:space="0" w:color="auto"/>
            <w:right w:val="none" w:sz="0" w:space="0" w:color="auto"/>
          </w:divBdr>
        </w:div>
      </w:divsChild>
    </w:div>
    <w:div w:id="181753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ADEC</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Ibrahim</dc:creator>
  <cp:keywords/>
  <dc:description/>
  <cp:lastModifiedBy>Adel Ibrahim</cp:lastModifiedBy>
  <cp:revision>18</cp:revision>
  <cp:lastPrinted>2019-05-12T10:27:00Z</cp:lastPrinted>
  <dcterms:created xsi:type="dcterms:W3CDTF">2019-05-07T07:18:00Z</dcterms:created>
  <dcterms:modified xsi:type="dcterms:W3CDTF">2019-05-26T07:06:00Z</dcterms:modified>
</cp:coreProperties>
</file>