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1B" w:rsidRPr="004D4D1B" w:rsidRDefault="004D4D1B" w:rsidP="004D4D1B">
      <w:pPr>
        <w:spacing w:after="0"/>
        <w:jc w:val="center"/>
        <w:rPr>
          <w:b/>
          <w:sz w:val="28"/>
          <w:szCs w:val="28"/>
        </w:rPr>
      </w:pPr>
      <w:r w:rsidRPr="004D4D1B">
        <w:rPr>
          <w:b/>
          <w:sz w:val="28"/>
          <w:szCs w:val="28"/>
        </w:rPr>
        <w:t>Нормативно-</w:t>
      </w:r>
      <w:proofErr w:type="spellStart"/>
      <w:r w:rsidRPr="004D4D1B">
        <w:rPr>
          <w:b/>
          <w:sz w:val="28"/>
          <w:szCs w:val="28"/>
        </w:rPr>
        <w:t>правове</w:t>
      </w:r>
      <w:proofErr w:type="spellEnd"/>
      <w:r w:rsidRPr="004D4D1B">
        <w:rPr>
          <w:b/>
          <w:sz w:val="28"/>
          <w:szCs w:val="28"/>
        </w:rPr>
        <w:t xml:space="preserve"> </w:t>
      </w:r>
      <w:proofErr w:type="spellStart"/>
      <w:proofErr w:type="gramStart"/>
      <w:r w:rsidRPr="004D4D1B">
        <w:rPr>
          <w:b/>
          <w:sz w:val="28"/>
          <w:szCs w:val="28"/>
        </w:rPr>
        <w:t>забезпечення</w:t>
      </w:r>
      <w:proofErr w:type="spellEnd"/>
      <w:r w:rsidRPr="004D4D1B">
        <w:rPr>
          <w:b/>
          <w:sz w:val="28"/>
          <w:szCs w:val="28"/>
        </w:rPr>
        <w:t xml:space="preserve">  </w:t>
      </w:r>
      <w:proofErr w:type="spellStart"/>
      <w:r w:rsidRPr="004D4D1B">
        <w:rPr>
          <w:b/>
          <w:sz w:val="28"/>
          <w:szCs w:val="28"/>
        </w:rPr>
        <w:t>національно</w:t>
      </w:r>
      <w:proofErr w:type="gramEnd"/>
      <w:r w:rsidRPr="004D4D1B">
        <w:rPr>
          <w:b/>
          <w:sz w:val="28"/>
          <w:szCs w:val="28"/>
        </w:rPr>
        <w:t>-патріотичного</w:t>
      </w:r>
      <w:proofErr w:type="spellEnd"/>
      <w:r w:rsidRPr="004D4D1B">
        <w:rPr>
          <w:b/>
          <w:sz w:val="28"/>
          <w:szCs w:val="28"/>
        </w:rPr>
        <w:t xml:space="preserve"> </w:t>
      </w:r>
      <w:proofErr w:type="spellStart"/>
      <w:r w:rsidRPr="004D4D1B">
        <w:rPr>
          <w:b/>
          <w:sz w:val="28"/>
          <w:szCs w:val="28"/>
        </w:rPr>
        <w:t>виховання</w:t>
      </w:r>
      <w:proofErr w:type="spellEnd"/>
      <w:r w:rsidRPr="004D4D1B">
        <w:rPr>
          <w:b/>
          <w:sz w:val="28"/>
          <w:szCs w:val="28"/>
        </w:rPr>
        <w:t xml:space="preserve"> у </w:t>
      </w:r>
    </w:p>
    <w:p w:rsidR="004D4D1B" w:rsidRPr="004D4D1B" w:rsidRDefault="004D4D1B" w:rsidP="004D4D1B">
      <w:pPr>
        <w:jc w:val="center"/>
        <w:rPr>
          <w:b/>
          <w:sz w:val="28"/>
          <w:szCs w:val="28"/>
        </w:rPr>
      </w:pPr>
      <w:bookmarkStart w:id="0" w:name="_GoBack"/>
      <w:r w:rsidRPr="004D4D1B">
        <w:rPr>
          <w:b/>
          <w:sz w:val="28"/>
          <w:szCs w:val="28"/>
        </w:rPr>
        <w:t xml:space="preserve">закладах </w:t>
      </w:r>
      <w:proofErr w:type="spellStart"/>
      <w:r w:rsidRPr="004D4D1B">
        <w:rPr>
          <w:b/>
          <w:sz w:val="28"/>
          <w:szCs w:val="28"/>
        </w:rPr>
        <w:t>загальної</w:t>
      </w:r>
      <w:proofErr w:type="spellEnd"/>
      <w:r w:rsidRPr="004D4D1B">
        <w:rPr>
          <w:b/>
          <w:sz w:val="28"/>
          <w:szCs w:val="28"/>
        </w:rPr>
        <w:t xml:space="preserve"> </w:t>
      </w:r>
      <w:proofErr w:type="spellStart"/>
      <w:r w:rsidRPr="004D4D1B">
        <w:rPr>
          <w:b/>
          <w:sz w:val="28"/>
          <w:szCs w:val="28"/>
        </w:rPr>
        <w:t>середньої</w:t>
      </w:r>
      <w:proofErr w:type="spellEnd"/>
      <w:r w:rsidRPr="004D4D1B">
        <w:rPr>
          <w:b/>
          <w:sz w:val="28"/>
          <w:szCs w:val="28"/>
        </w:rPr>
        <w:t xml:space="preserve"> </w:t>
      </w:r>
      <w:proofErr w:type="spellStart"/>
      <w:r w:rsidRPr="004D4D1B">
        <w:rPr>
          <w:b/>
          <w:sz w:val="28"/>
          <w:szCs w:val="28"/>
        </w:rPr>
        <w:t>освіти</w:t>
      </w:r>
      <w:proofErr w:type="spellEnd"/>
    </w:p>
    <w:bookmarkEnd w:id="0"/>
    <w:p w:rsidR="004D4D1B" w:rsidRPr="004D4D1B" w:rsidRDefault="004D4D1B" w:rsidP="004D4D1B">
      <w:pPr>
        <w:rPr>
          <w:sz w:val="24"/>
          <w:szCs w:val="24"/>
        </w:rPr>
      </w:pPr>
      <w:r w:rsidRPr="004D4D1B">
        <w:rPr>
          <w:b/>
          <w:bCs/>
          <w:sz w:val="24"/>
          <w:szCs w:val="24"/>
        </w:rPr>
        <w:t>ЗАКОНИ</w:t>
      </w:r>
    </w:p>
    <w:p w:rsidR="004D4D1B" w:rsidRPr="004D4D1B" w:rsidRDefault="004D4D1B" w:rsidP="004D4D1B">
      <w:pPr>
        <w:numPr>
          <w:ilvl w:val="0"/>
          <w:numId w:val="1"/>
        </w:numPr>
        <w:jc w:val="both"/>
        <w:rPr>
          <w:sz w:val="24"/>
          <w:szCs w:val="24"/>
        </w:rPr>
      </w:pPr>
      <w:hyperlink r:id="rId5" w:history="1">
        <w:r w:rsidRPr="004D4D1B">
          <w:rPr>
            <w:rStyle w:val="a3"/>
            <w:color w:val="auto"/>
            <w:sz w:val="24"/>
            <w:szCs w:val="24"/>
            <w:u w:val="none"/>
          </w:rPr>
          <w:t xml:space="preserve">Закон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r w:rsidRPr="004D4D1B">
          <w:rPr>
            <w:rStyle w:val="a3"/>
            <w:bCs/>
            <w:color w:val="auto"/>
            <w:sz w:val="24"/>
            <w:szCs w:val="24"/>
            <w:u w:val="none"/>
          </w:rPr>
          <w:t>9.04.2015 № 317</w:t>
        </w:r>
        <w:r w:rsidRPr="004D4D1B">
          <w:rPr>
            <w:rStyle w:val="a3"/>
            <w:color w:val="auto"/>
            <w:sz w:val="24"/>
            <w:szCs w:val="24"/>
            <w:u w:val="none"/>
          </w:rPr>
          <w:t xml:space="preserve"> “Про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засудження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комуністичного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та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націонал-соціалістичного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(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нацистського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)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тоталітарних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режимів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в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Україні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та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заборону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пропаганди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їхньої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символіки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”</w:t>
        </w:r>
      </w:hyperlink>
    </w:p>
    <w:p w:rsidR="004D4D1B" w:rsidRPr="004D4D1B" w:rsidRDefault="004D4D1B" w:rsidP="004D4D1B">
      <w:pPr>
        <w:numPr>
          <w:ilvl w:val="0"/>
          <w:numId w:val="1"/>
        </w:numPr>
        <w:jc w:val="both"/>
        <w:rPr>
          <w:sz w:val="24"/>
          <w:szCs w:val="24"/>
        </w:rPr>
      </w:pPr>
      <w:hyperlink r:id="rId6" w:history="1">
        <w:r w:rsidRPr="004D4D1B">
          <w:rPr>
            <w:rStyle w:val="a3"/>
            <w:color w:val="auto"/>
            <w:sz w:val="24"/>
            <w:szCs w:val="24"/>
            <w:u w:val="none"/>
          </w:rPr>
          <w:t xml:space="preserve">Закон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r w:rsidRPr="004D4D1B">
          <w:rPr>
            <w:rStyle w:val="a3"/>
            <w:bCs/>
            <w:color w:val="auto"/>
            <w:sz w:val="24"/>
            <w:szCs w:val="24"/>
            <w:u w:val="none"/>
          </w:rPr>
          <w:t>9.04.2015 № 315</w:t>
        </w:r>
        <w:r w:rsidRPr="004D4D1B">
          <w:rPr>
            <w:rStyle w:val="a3"/>
            <w:color w:val="auto"/>
            <w:sz w:val="24"/>
            <w:szCs w:val="24"/>
            <w:u w:val="none"/>
          </w:rPr>
          <w:t xml:space="preserve"> “Про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увічнення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перемоги над нацизмом у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Другій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світовій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війні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1939-1945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років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“</w:t>
        </w:r>
      </w:hyperlink>
    </w:p>
    <w:p w:rsidR="004D4D1B" w:rsidRPr="004D4D1B" w:rsidRDefault="004D4D1B" w:rsidP="004D4D1B">
      <w:pPr>
        <w:numPr>
          <w:ilvl w:val="0"/>
          <w:numId w:val="1"/>
        </w:numPr>
        <w:jc w:val="both"/>
        <w:rPr>
          <w:sz w:val="24"/>
          <w:szCs w:val="24"/>
        </w:rPr>
      </w:pPr>
      <w:hyperlink r:id="rId7" w:history="1">
        <w:r w:rsidRPr="004D4D1B">
          <w:rPr>
            <w:rStyle w:val="a3"/>
            <w:color w:val="auto"/>
            <w:sz w:val="24"/>
            <w:szCs w:val="24"/>
            <w:u w:val="none"/>
          </w:rPr>
          <w:t xml:space="preserve">Закон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r w:rsidRPr="004D4D1B">
          <w:rPr>
            <w:rStyle w:val="a3"/>
            <w:bCs/>
            <w:color w:val="auto"/>
            <w:sz w:val="24"/>
            <w:szCs w:val="24"/>
            <w:u w:val="none"/>
          </w:rPr>
          <w:t>9.04.2015 № 314</w:t>
        </w:r>
        <w:r w:rsidRPr="004D4D1B">
          <w:rPr>
            <w:rStyle w:val="a3"/>
            <w:color w:val="auto"/>
            <w:sz w:val="24"/>
            <w:szCs w:val="24"/>
            <w:u w:val="none"/>
          </w:rPr>
          <w:t xml:space="preserve"> “Про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правовий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статус та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вшанування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пам’яті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борців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за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незалежність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у ХХ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столітті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”</w:t>
        </w:r>
      </w:hyperlink>
    </w:p>
    <w:p w:rsidR="004D4D1B" w:rsidRPr="004D4D1B" w:rsidRDefault="004D4D1B" w:rsidP="004D4D1B">
      <w:pPr>
        <w:rPr>
          <w:sz w:val="24"/>
          <w:szCs w:val="24"/>
        </w:rPr>
      </w:pPr>
      <w:r w:rsidRPr="004D4D1B">
        <w:rPr>
          <w:b/>
          <w:bCs/>
          <w:sz w:val="24"/>
          <w:szCs w:val="24"/>
        </w:rPr>
        <w:t>УКАЗИ ПРЕЗИДЕНТА УКРАЇНИ</w:t>
      </w:r>
    </w:p>
    <w:p w:rsidR="004D4D1B" w:rsidRPr="004D4D1B" w:rsidRDefault="004D4D1B" w:rsidP="004D4D1B">
      <w:pPr>
        <w:numPr>
          <w:ilvl w:val="0"/>
          <w:numId w:val="2"/>
        </w:numPr>
        <w:jc w:val="both"/>
        <w:rPr>
          <w:sz w:val="24"/>
          <w:szCs w:val="24"/>
        </w:rPr>
      </w:pPr>
      <w:hyperlink r:id="rId8" w:history="1">
        <w:r w:rsidRPr="004D4D1B">
          <w:rPr>
            <w:rStyle w:val="a3"/>
            <w:color w:val="auto"/>
            <w:sz w:val="24"/>
            <w:szCs w:val="24"/>
            <w:u w:val="none"/>
          </w:rPr>
          <w:t xml:space="preserve">Указ Президента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№534/2016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01.12.2016 “Про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пріоритетні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заходи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щодо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сприяння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зміцненню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національної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єдності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та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консолідації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українського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суспільства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,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підтримки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ініціатив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громадськості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у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цій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сфері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”</w:t>
        </w:r>
      </w:hyperlink>
    </w:p>
    <w:p w:rsidR="004D4D1B" w:rsidRPr="004D4D1B" w:rsidRDefault="004D4D1B" w:rsidP="004D4D1B">
      <w:pPr>
        <w:numPr>
          <w:ilvl w:val="0"/>
          <w:numId w:val="2"/>
        </w:numPr>
        <w:jc w:val="both"/>
        <w:rPr>
          <w:sz w:val="24"/>
          <w:szCs w:val="24"/>
        </w:rPr>
      </w:pPr>
      <w:hyperlink r:id="rId9" w:history="1">
        <w:r w:rsidRPr="004D4D1B">
          <w:rPr>
            <w:rStyle w:val="a3"/>
            <w:color w:val="auto"/>
            <w:sz w:val="24"/>
            <w:szCs w:val="24"/>
            <w:u w:val="none"/>
          </w:rPr>
          <w:t xml:space="preserve">Указ Президента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r w:rsidRPr="004D4D1B">
          <w:rPr>
            <w:rStyle w:val="a3"/>
            <w:bCs/>
            <w:color w:val="auto"/>
            <w:sz w:val="24"/>
            <w:szCs w:val="24"/>
            <w:u w:val="none"/>
          </w:rPr>
          <w:t>09.11.2015 №633</w:t>
        </w:r>
        <w:r w:rsidRPr="004D4D1B">
          <w:rPr>
            <w:rStyle w:val="a3"/>
            <w:color w:val="auto"/>
            <w:sz w:val="24"/>
            <w:szCs w:val="24"/>
            <w:u w:val="none"/>
          </w:rPr>
          <w:t xml:space="preserve"> «Про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відзначення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у 2015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році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Дня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Гідності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та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Свободи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»</w:t>
        </w:r>
      </w:hyperlink>
    </w:p>
    <w:p w:rsidR="004D4D1B" w:rsidRPr="004D4D1B" w:rsidRDefault="004D4D1B" w:rsidP="004D4D1B">
      <w:pPr>
        <w:numPr>
          <w:ilvl w:val="0"/>
          <w:numId w:val="2"/>
        </w:numPr>
        <w:jc w:val="both"/>
        <w:rPr>
          <w:sz w:val="24"/>
          <w:szCs w:val="24"/>
        </w:rPr>
      </w:pPr>
      <w:hyperlink r:id="rId10" w:history="1">
        <w:r w:rsidRPr="004D4D1B">
          <w:rPr>
            <w:rStyle w:val="a3"/>
            <w:color w:val="auto"/>
            <w:sz w:val="24"/>
            <w:szCs w:val="24"/>
            <w:u w:val="none"/>
          </w:rPr>
          <w:t xml:space="preserve">Указ Президента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r w:rsidRPr="004D4D1B">
          <w:rPr>
            <w:rStyle w:val="a3"/>
            <w:bCs/>
            <w:color w:val="auto"/>
            <w:sz w:val="24"/>
            <w:szCs w:val="24"/>
            <w:u w:val="none"/>
          </w:rPr>
          <w:t>13.10.2015 №580</w:t>
        </w:r>
        <w:r w:rsidRPr="004D4D1B">
          <w:rPr>
            <w:rStyle w:val="a3"/>
            <w:color w:val="auto"/>
            <w:sz w:val="24"/>
            <w:szCs w:val="24"/>
            <w:u w:val="none"/>
          </w:rPr>
          <w:t xml:space="preserve"> «Про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Стратегію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національно-патріотичного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виховання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дітей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та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молоді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на 2016-2020 роки»</w:t>
        </w:r>
      </w:hyperlink>
    </w:p>
    <w:p w:rsidR="004D4D1B" w:rsidRPr="004D4D1B" w:rsidRDefault="004D4D1B" w:rsidP="004D4D1B">
      <w:pPr>
        <w:numPr>
          <w:ilvl w:val="0"/>
          <w:numId w:val="2"/>
        </w:numPr>
        <w:jc w:val="both"/>
        <w:rPr>
          <w:sz w:val="24"/>
          <w:szCs w:val="24"/>
        </w:rPr>
      </w:pPr>
      <w:hyperlink r:id="rId11" w:history="1">
        <w:r w:rsidRPr="004D4D1B">
          <w:rPr>
            <w:rStyle w:val="a3"/>
            <w:color w:val="auto"/>
            <w:sz w:val="24"/>
            <w:szCs w:val="24"/>
            <w:u w:val="none"/>
          </w:rPr>
          <w:t xml:space="preserve">Указ Президента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r w:rsidRPr="004D4D1B">
          <w:rPr>
            <w:rStyle w:val="a3"/>
            <w:bCs/>
            <w:color w:val="auto"/>
            <w:sz w:val="24"/>
            <w:szCs w:val="24"/>
            <w:u w:val="none"/>
          </w:rPr>
          <w:t>12.06.2015 №334</w:t>
        </w:r>
        <w:r w:rsidRPr="004D4D1B">
          <w:rPr>
            <w:rStyle w:val="a3"/>
            <w:color w:val="auto"/>
            <w:sz w:val="24"/>
            <w:szCs w:val="24"/>
            <w:u w:val="none"/>
          </w:rPr>
          <w:t xml:space="preserve"> «Про заходи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щодо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поліпшення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національно-патріотичного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виховання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дітей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та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молоді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»</w:t>
        </w:r>
      </w:hyperlink>
    </w:p>
    <w:p w:rsidR="004D4D1B" w:rsidRPr="004D4D1B" w:rsidRDefault="004D4D1B" w:rsidP="004D4D1B">
      <w:pPr>
        <w:numPr>
          <w:ilvl w:val="0"/>
          <w:numId w:val="2"/>
        </w:numPr>
        <w:jc w:val="both"/>
        <w:rPr>
          <w:sz w:val="24"/>
          <w:szCs w:val="24"/>
        </w:rPr>
      </w:pPr>
      <w:hyperlink r:id="rId12" w:history="1">
        <w:r w:rsidRPr="004D4D1B">
          <w:rPr>
            <w:rStyle w:val="a3"/>
            <w:color w:val="auto"/>
            <w:sz w:val="24"/>
            <w:szCs w:val="24"/>
            <w:u w:val="none"/>
          </w:rPr>
          <w:t xml:space="preserve">Указ Президента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r w:rsidRPr="004D4D1B">
          <w:rPr>
            <w:rStyle w:val="a3"/>
            <w:bCs/>
            <w:color w:val="auto"/>
            <w:sz w:val="24"/>
            <w:szCs w:val="24"/>
            <w:u w:val="none"/>
          </w:rPr>
          <w:t>13.11.2014 №872</w:t>
        </w:r>
        <w:r w:rsidRPr="004D4D1B">
          <w:rPr>
            <w:rStyle w:val="a3"/>
            <w:color w:val="auto"/>
            <w:sz w:val="24"/>
            <w:szCs w:val="24"/>
            <w:u w:val="none"/>
          </w:rPr>
          <w:t xml:space="preserve"> «Про День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Гідності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та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Свободи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»</w:t>
        </w:r>
      </w:hyperlink>
    </w:p>
    <w:p w:rsidR="004D4D1B" w:rsidRPr="004D4D1B" w:rsidRDefault="004D4D1B" w:rsidP="004D4D1B">
      <w:pPr>
        <w:numPr>
          <w:ilvl w:val="0"/>
          <w:numId w:val="2"/>
        </w:numPr>
        <w:jc w:val="both"/>
        <w:rPr>
          <w:sz w:val="24"/>
          <w:szCs w:val="24"/>
        </w:rPr>
      </w:pPr>
      <w:hyperlink r:id="rId13" w:history="1">
        <w:r w:rsidRPr="004D4D1B">
          <w:rPr>
            <w:rStyle w:val="a3"/>
            <w:color w:val="auto"/>
            <w:sz w:val="24"/>
            <w:szCs w:val="24"/>
            <w:u w:val="none"/>
          </w:rPr>
          <w:t xml:space="preserve">Указ Президента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r w:rsidRPr="004D4D1B">
          <w:rPr>
            <w:rStyle w:val="a3"/>
            <w:bCs/>
            <w:color w:val="auto"/>
            <w:sz w:val="24"/>
            <w:szCs w:val="24"/>
            <w:u w:val="none"/>
          </w:rPr>
          <w:t>13.11.2014 №871</w:t>
        </w:r>
        <w:r w:rsidRPr="004D4D1B">
          <w:rPr>
            <w:rStyle w:val="a3"/>
            <w:color w:val="auto"/>
            <w:sz w:val="24"/>
            <w:szCs w:val="24"/>
            <w:u w:val="none"/>
          </w:rPr>
          <w:t xml:space="preserve"> «Про День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Соборності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»</w:t>
        </w:r>
      </w:hyperlink>
    </w:p>
    <w:p w:rsidR="004D4D1B" w:rsidRPr="004D4D1B" w:rsidRDefault="004D4D1B" w:rsidP="004D4D1B">
      <w:pPr>
        <w:numPr>
          <w:ilvl w:val="0"/>
          <w:numId w:val="2"/>
        </w:numPr>
        <w:jc w:val="both"/>
        <w:rPr>
          <w:sz w:val="24"/>
          <w:szCs w:val="24"/>
        </w:rPr>
      </w:pPr>
      <w:hyperlink r:id="rId14" w:history="1">
        <w:r w:rsidRPr="004D4D1B">
          <w:rPr>
            <w:rStyle w:val="a3"/>
            <w:color w:val="auto"/>
            <w:sz w:val="24"/>
            <w:szCs w:val="24"/>
            <w:u w:val="none"/>
          </w:rPr>
          <w:t xml:space="preserve">Указ Президента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r w:rsidRPr="004D4D1B">
          <w:rPr>
            <w:rStyle w:val="a3"/>
            <w:bCs/>
            <w:color w:val="auto"/>
            <w:sz w:val="24"/>
            <w:szCs w:val="24"/>
            <w:u w:val="none"/>
          </w:rPr>
          <w:t>14.10.2014 №806</w:t>
        </w:r>
        <w:r w:rsidRPr="004D4D1B">
          <w:rPr>
            <w:rStyle w:val="a3"/>
            <w:color w:val="auto"/>
            <w:sz w:val="24"/>
            <w:szCs w:val="24"/>
            <w:u w:val="none"/>
          </w:rPr>
          <w:t xml:space="preserve"> «Про День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захисника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»</w:t>
        </w:r>
      </w:hyperlink>
    </w:p>
    <w:p w:rsidR="004D4D1B" w:rsidRPr="004D4D1B" w:rsidRDefault="004D4D1B" w:rsidP="004D4D1B">
      <w:pPr>
        <w:rPr>
          <w:sz w:val="24"/>
          <w:szCs w:val="24"/>
        </w:rPr>
      </w:pPr>
      <w:r w:rsidRPr="004D4D1B">
        <w:rPr>
          <w:b/>
          <w:bCs/>
          <w:sz w:val="24"/>
          <w:szCs w:val="24"/>
        </w:rPr>
        <w:t>ПОСТАНОВИ КАБІНЕТУ МІНІСТРІВ УКРАЇНИ</w:t>
      </w:r>
    </w:p>
    <w:p w:rsidR="004D4D1B" w:rsidRPr="004D4D1B" w:rsidRDefault="004D4D1B" w:rsidP="004D4D1B">
      <w:pPr>
        <w:numPr>
          <w:ilvl w:val="0"/>
          <w:numId w:val="3"/>
        </w:numPr>
        <w:jc w:val="both"/>
        <w:rPr>
          <w:sz w:val="24"/>
          <w:szCs w:val="24"/>
        </w:rPr>
      </w:pPr>
      <w:hyperlink r:id="rId15" w:history="1">
        <w:r w:rsidRPr="004D4D1B">
          <w:rPr>
            <w:rStyle w:val="a3"/>
            <w:color w:val="auto"/>
            <w:sz w:val="24"/>
            <w:szCs w:val="24"/>
            <w:u w:val="none"/>
          </w:rPr>
          <w:t xml:space="preserve">Постанова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Кабінету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міністрів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18 лютого 2016 р. № 148 “Про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затвердження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Державної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цільової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соціальної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програми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“Молодь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” на 2016-2020 роки та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внесення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змін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до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деяких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постанов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Кабінету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Міністрів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”</w:t>
        </w:r>
      </w:hyperlink>
    </w:p>
    <w:p w:rsidR="004D4D1B" w:rsidRPr="004D4D1B" w:rsidRDefault="004D4D1B" w:rsidP="004D4D1B">
      <w:pPr>
        <w:numPr>
          <w:ilvl w:val="0"/>
          <w:numId w:val="3"/>
        </w:numPr>
        <w:jc w:val="both"/>
        <w:rPr>
          <w:sz w:val="24"/>
          <w:szCs w:val="24"/>
        </w:rPr>
      </w:pPr>
      <w:hyperlink r:id="rId16" w:history="1">
        <w:r w:rsidRPr="004D4D1B">
          <w:rPr>
            <w:rStyle w:val="a3"/>
            <w:color w:val="auto"/>
            <w:sz w:val="24"/>
            <w:szCs w:val="24"/>
            <w:u w:val="none"/>
          </w:rPr>
          <w:t xml:space="preserve">Постанова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Верховної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Ради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r w:rsidRPr="004D4D1B">
          <w:rPr>
            <w:rStyle w:val="a3"/>
            <w:bCs/>
            <w:color w:val="auto"/>
            <w:sz w:val="24"/>
            <w:szCs w:val="24"/>
            <w:u w:val="none"/>
          </w:rPr>
          <w:t>12.05.2015 р. № 373-VIII</w:t>
        </w:r>
        <w:r w:rsidRPr="004D4D1B">
          <w:rPr>
            <w:rStyle w:val="a3"/>
            <w:color w:val="auto"/>
            <w:sz w:val="24"/>
            <w:szCs w:val="24"/>
            <w:u w:val="none"/>
          </w:rPr>
          <w:t xml:space="preserve"> «Про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вшанування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героїв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АТО та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вдосконалення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національно-патріотичного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виховання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дітей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та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молоді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»</w:t>
        </w:r>
      </w:hyperlink>
    </w:p>
    <w:p w:rsidR="004D4D1B" w:rsidRPr="004D4D1B" w:rsidRDefault="004D4D1B" w:rsidP="004D4D1B">
      <w:pPr>
        <w:numPr>
          <w:ilvl w:val="0"/>
          <w:numId w:val="3"/>
        </w:numPr>
        <w:jc w:val="both"/>
        <w:rPr>
          <w:sz w:val="24"/>
          <w:szCs w:val="24"/>
        </w:rPr>
      </w:pPr>
      <w:hyperlink r:id="rId17" w:history="1">
        <w:r w:rsidRPr="004D4D1B">
          <w:rPr>
            <w:rStyle w:val="a3"/>
            <w:color w:val="auto"/>
            <w:sz w:val="24"/>
            <w:szCs w:val="24"/>
            <w:u w:val="none"/>
          </w:rPr>
          <w:t xml:space="preserve">Постанова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Верховної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Ради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r w:rsidRPr="004D4D1B">
          <w:rPr>
            <w:rStyle w:val="a3"/>
            <w:bCs/>
            <w:color w:val="auto"/>
            <w:sz w:val="24"/>
            <w:szCs w:val="24"/>
            <w:u w:val="none"/>
          </w:rPr>
          <w:t>25.11.2015 №52</w:t>
        </w:r>
        <w:r w:rsidRPr="004D4D1B">
          <w:rPr>
            <w:rStyle w:val="a3"/>
            <w:color w:val="auto"/>
            <w:sz w:val="24"/>
            <w:szCs w:val="24"/>
            <w:u w:val="none"/>
          </w:rPr>
          <w:t xml:space="preserve"> “Про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відзначення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125-річчя з дня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народження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Євгена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Коновальця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”</w:t>
        </w:r>
      </w:hyperlink>
    </w:p>
    <w:p w:rsidR="004D4D1B" w:rsidRPr="004D4D1B" w:rsidRDefault="004D4D1B" w:rsidP="004D4D1B">
      <w:pPr>
        <w:numPr>
          <w:ilvl w:val="0"/>
          <w:numId w:val="3"/>
        </w:numPr>
        <w:jc w:val="both"/>
        <w:rPr>
          <w:sz w:val="24"/>
          <w:szCs w:val="24"/>
        </w:rPr>
      </w:pPr>
      <w:hyperlink r:id="rId18" w:history="1">
        <w:r w:rsidRPr="004D4D1B">
          <w:rPr>
            <w:rStyle w:val="a3"/>
            <w:color w:val="auto"/>
            <w:sz w:val="24"/>
            <w:szCs w:val="24"/>
            <w:u w:val="none"/>
          </w:rPr>
          <w:t xml:space="preserve">Постанова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Верховної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Ради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r w:rsidRPr="004D4D1B">
          <w:rPr>
            <w:rStyle w:val="a3"/>
            <w:bCs/>
            <w:color w:val="auto"/>
            <w:sz w:val="24"/>
            <w:szCs w:val="24"/>
            <w:u w:val="none"/>
          </w:rPr>
          <w:t>02.02.2016 №971</w:t>
        </w:r>
        <w:r w:rsidRPr="004D4D1B">
          <w:rPr>
            <w:rStyle w:val="a3"/>
            <w:color w:val="auto"/>
            <w:sz w:val="24"/>
            <w:szCs w:val="24"/>
            <w:u w:val="none"/>
          </w:rPr>
          <w:t xml:space="preserve"> “Про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відзначення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пам’ятних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дат і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ювілеїв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у 2016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році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“</w:t>
        </w:r>
      </w:hyperlink>
    </w:p>
    <w:p w:rsidR="004D4D1B" w:rsidRPr="004D4D1B" w:rsidRDefault="004D4D1B" w:rsidP="004D4D1B">
      <w:pPr>
        <w:rPr>
          <w:sz w:val="24"/>
          <w:szCs w:val="24"/>
        </w:rPr>
      </w:pPr>
      <w:r w:rsidRPr="004D4D1B">
        <w:rPr>
          <w:b/>
          <w:bCs/>
          <w:sz w:val="24"/>
          <w:szCs w:val="24"/>
        </w:rPr>
        <w:t>РОЗПОРЯДЖЕННЯ</w:t>
      </w:r>
    </w:p>
    <w:p w:rsidR="004D4D1B" w:rsidRPr="004D4D1B" w:rsidRDefault="004D4D1B" w:rsidP="004D4D1B">
      <w:pPr>
        <w:numPr>
          <w:ilvl w:val="0"/>
          <w:numId w:val="4"/>
        </w:numPr>
        <w:jc w:val="both"/>
        <w:rPr>
          <w:sz w:val="24"/>
          <w:szCs w:val="24"/>
        </w:rPr>
      </w:pPr>
      <w:hyperlink r:id="rId19" w:history="1">
        <w:r w:rsidRPr="004D4D1B">
          <w:rPr>
            <w:rStyle w:val="a3"/>
            <w:sz w:val="24"/>
            <w:szCs w:val="24"/>
          </w:rPr>
          <w:t> </w:t>
        </w:r>
        <w:proofErr w:type="spellStart"/>
      </w:hyperlink>
      <w:hyperlink r:id="rId20" w:history="1">
        <w:r w:rsidRPr="004D4D1B">
          <w:rPr>
            <w:rStyle w:val="a3"/>
            <w:color w:val="auto"/>
            <w:sz w:val="24"/>
            <w:szCs w:val="24"/>
            <w:u w:val="none"/>
          </w:rPr>
          <w:t>Розпорядження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Кабінету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Міністрів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r w:rsidRPr="004D4D1B">
          <w:rPr>
            <w:rStyle w:val="a3"/>
            <w:bCs/>
            <w:color w:val="auto"/>
            <w:sz w:val="24"/>
            <w:szCs w:val="24"/>
            <w:u w:val="none"/>
          </w:rPr>
          <w:t>07.12.2016 № 954-</w:t>
        </w:r>
        <w:proofErr w:type="gramStart"/>
        <w:r w:rsidRPr="004D4D1B">
          <w:rPr>
            <w:rStyle w:val="a3"/>
            <w:bCs/>
            <w:color w:val="auto"/>
            <w:sz w:val="24"/>
            <w:szCs w:val="24"/>
            <w:u w:val="none"/>
          </w:rPr>
          <w:t>р</w:t>
        </w:r>
        <w:r w:rsidRPr="004D4D1B">
          <w:rPr>
            <w:rStyle w:val="a3"/>
            <w:color w:val="auto"/>
            <w:sz w:val="24"/>
            <w:szCs w:val="24"/>
            <w:u w:val="none"/>
          </w:rPr>
          <w:t>  «</w:t>
        </w:r>
        <w:proofErr w:type="gram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Про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затвердження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плану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заходів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щодо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популяризації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державних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символів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,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виховання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поваги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до них у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суспільстві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»</w:t>
        </w:r>
      </w:hyperlink>
    </w:p>
    <w:p w:rsidR="004D4D1B" w:rsidRPr="004D4D1B" w:rsidRDefault="004D4D1B" w:rsidP="004D4D1B">
      <w:pPr>
        <w:numPr>
          <w:ilvl w:val="0"/>
          <w:numId w:val="4"/>
        </w:numPr>
        <w:jc w:val="both"/>
        <w:rPr>
          <w:sz w:val="24"/>
          <w:szCs w:val="24"/>
        </w:rPr>
      </w:pPr>
      <w:hyperlink r:id="rId21" w:history="1"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Розпорядження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Кабінету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Міністрів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proofErr w:type="spellStart"/>
      </w:hyperlink>
      <w:hyperlink r:id="rId22" w:history="1">
        <w:r w:rsidRPr="004D4D1B">
          <w:rPr>
            <w:rStyle w:val="a3"/>
            <w:color w:val="auto"/>
            <w:sz w:val="24"/>
            <w:szCs w:val="24"/>
            <w:u w:val="none"/>
          </w:rPr>
          <w:t>від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r w:rsidRPr="004D4D1B">
          <w:rPr>
            <w:rStyle w:val="a3"/>
            <w:bCs/>
            <w:color w:val="auto"/>
            <w:sz w:val="24"/>
            <w:szCs w:val="24"/>
            <w:u w:val="none"/>
          </w:rPr>
          <w:t>30.11.2016 </w:t>
        </w:r>
      </w:hyperlink>
      <w:hyperlink r:id="rId23" w:history="1">
        <w:r w:rsidRPr="004D4D1B">
          <w:rPr>
            <w:rStyle w:val="a3"/>
            <w:bCs/>
            <w:color w:val="auto"/>
            <w:sz w:val="24"/>
            <w:szCs w:val="24"/>
            <w:u w:val="none"/>
          </w:rPr>
          <w:t>№898-р </w:t>
        </w:r>
        <w:r w:rsidRPr="004D4D1B">
          <w:rPr>
            <w:rStyle w:val="a3"/>
            <w:color w:val="auto"/>
            <w:sz w:val="24"/>
            <w:szCs w:val="24"/>
            <w:u w:val="none"/>
          </w:rPr>
          <w:t xml:space="preserve">“Про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затвердження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плану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заходів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щодо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національно-патріотичного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виховання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молоді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на 2017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рік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”</w:t>
        </w:r>
      </w:hyperlink>
    </w:p>
    <w:p w:rsidR="004D4D1B" w:rsidRPr="004D4D1B" w:rsidRDefault="004D4D1B" w:rsidP="004D4D1B">
      <w:pPr>
        <w:numPr>
          <w:ilvl w:val="0"/>
          <w:numId w:val="4"/>
        </w:numPr>
        <w:jc w:val="both"/>
        <w:rPr>
          <w:sz w:val="24"/>
          <w:szCs w:val="24"/>
        </w:rPr>
      </w:pPr>
      <w:hyperlink r:id="rId24" w:history="1"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Розпорядження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Кабінету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Міністрів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bCs/>
            <w:color w:val="auto"/>
            <w:sz w:val="24"/>
            <w:szCs w:val="24"/>
            <w:u w:val="none"/>
          </w:rPr>
          <w:t> 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r w:rsidRPr="004D4D1B">
          <w:rPr>
            <w:rStyle w:val="a3"/>
            <w:bCs/>
            <w:color w:val="auto"/>
            <w:sz w:val="24"/>
            <w:szCs w:val="24"/>
            <w:u w:val="none"/>
          </w:rPr>
          <w:t>27.08.2010 року №1718-р</w:t>
        </w:r>
        <w:r w:rsidRPr="004D4D1B">
          <w:rPr>
            <w:rStyle w:val="a3"/>
            <w:color w:val="auto"/>
            <w:sz w:val="24"/>
            <w:szCs w:val="24"/>
            <w:u w:val="none"/>
          </w:rPr>
          <w:t> «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Деякі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питання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військово-патріотичного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виховання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учнів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загальноосвітніх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навчальних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закладів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»</w:t>
        </w:r>
      </w:hyperlink>
    </w:p>
    <w:p w:rsidR="004D4D1B" w:rsidRPr="004D4D1B" w:rsidRDefault="004D4D1B" w:rsidP="004D4D1B">
      <w:pPr>
        <w:numPr>
          <w:ilvl w:val="0"/>
          <w:numId w:val="4"/>
        </w:numPr>
        <w:jc w:val="both"/>
        <w:rPr>
          <w:sz w:val="24"/>
          <w:szCs w:val="24"/>
        </w:rPr>
      </w:pPr>
      <w:hyperlink r:id="rId25" w:history="1"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Розпорядження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КМУ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</w:t>
        </w:r>
        <w:proofErr w:type="spellEnd"/>
        <w:r w:rsidRPr="004D4D1B">
          <w:rPr>
            <w:rStyle w:val="a3"/>
            <w:bCs/>
            <w:color w:val="auto"/>
            <w:sz w:val="24"/>
            <w:szCs w:val="24"/>
            <w:u w:val="none"/>
          </w:rPr>
          <w:t> 23.09.2015 №998-р</w:t>
        </w:r>
        <w:r w:rsidRPr="004D4D1B">
          <w:rPr>
            <w:rStyle w:val="a3"/>
            <w:color w:val="auto"/>
            <w:sz w:val="24"/>
            <w:szCs w:val="24"/>
            <w:u w:val="none"/>
          </w:rPr>
          <w:t xml:space="preserve"> “Про заходи з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увічнення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пам’яті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захисників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на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період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до 2020 року”</w:t>
        </w:r>
      </w:hyperlink>
    </w:p>
    <w:p w:rsidR="004D4D1B" w:rsidRPr="004D4D1B" w:rsidRDefault="004D4D1B" w:rsidP="004D4D1B">
      <w:pPr>
        <w:numPr>
          <w:ilvl w:val="0"/>
          <w:numId w:val="4"/>
        </w:numPr>
        <w:jc w:val="both"/>
        <w:rPr>
          <w:sz w:val="24"/>
          <w:szCs w:val="24"/>
        </w:rPr>
      </w:pPr>
      <w:hyperlink r:id="rId26" w:history="1"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Розпорядження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КМУ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r w:rsidRPr="004D4D1B">
          <w:rPr>
            <w:rStyle w:val="a3"/>
            <w:bCs/>
            <w:color w:val="auto"/>
            <w:sz w:val="24"/>
            <w:szCs w:val="24"/>
            <w:u w:val="none"/>
          </w:rPr>
          <w:t>30.09.2015 №1018-р</w:t>
        </w:r>
        <w:r w:rsidRPr="004D4D1B">
          <w:rPr>
            <w:rStyle w:val="a3"/>
            <w:color w:val="auto"/>
            <w:sz w:val="24"/>
            <w:szCs w:val="24"/>
            <w:u w:val="none"/>
          </w:rPr>
          <w:t xml:space="preserve"> “Про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схвалення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Концепції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Державної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цільової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соціальної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програми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“Молодь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” на 2016-2020 роки”</w:t>
        </w:r>
      </w:hyperlink>
    </w:p>
    <w:p w:rsidR="004D4D1B" w:rsidRPr="004D4D1B" w:rsidRDefault="004D4D1B" w:rsidP="004D4D1B">
      <w:pPr>
        <w:numPr>
          <w:ilvl w:val="0"/>
          <w:numId w:val="4"/>
        </w:numPr>
        <w:jc w:val="both"/>
        <w:rPr>
          <w:sz w:val="24"/>
          <w:szCs w:val="24"/>
        </w:rPr>
      </w:pPr>
      <w:hyperlink r:id="rId27" w:history="1"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Концепція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національно-патріотичного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виховання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дітей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та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молоді</w:t>
        </w:r>
        <w:proofErr w:type="spellEnd"/>
      </w:hyperlink>
    </w:p>
    <w:p w:rsidR="004D4D1B" w:rsidRPr="004D4D1B" w:rsidRDefault="004D4D1B" w:rsidP="004D4D1B">
      <w:pPr>
        <w:rPr>
          <w:sz w:val="24"/>
          <w:szCs w:val="24"/>
        </w:rPr>
      </w:pPr>
      <w:r w:rsidRPr="004D4D1B">
        <w:rPr>
          <w:b/>
          <w:bCs/>
          <w:sz w:val="24"/>
          <w:szCs w:val="24"/>
        </w:rPr>
        <w:t>НАКАЗИ МІНІСТЕРСТВА ОСВІТИ І НАУКИ УКРАЇНИ</w:t>
      </w:r>
    </w:p>
    <w:p w:rsidR="004D4D1B" w:rsidRPr="004D4D1B" w:rsidRDefault="004D4D1B" w:rsidP="004D4D1B">
      <w:pPr>
        <w:numPr>
          <w:ilvl w:val="0"/>
          <w:numId w:val="5"/>
        </w:numPr>
        <w:jc w:val="both"/>
        <w:rPr>
          <w:sz w:val="24"/>
          <w:szCs w:val="24"/>
        </w:rPr>
      </w:pPr>
      <w:hyperlink r:id="rId28" w:history="1">
        <w:r w:rsidRPr="004D4D1B">
          <w:rPr>
            <w:rStyle w:val="a3"/>
            <w:color w:val="auto"/>
            <w:sz w:val="24"/>
            <w:szCs w:val="24"/>
            <w:u w:val="none"/>
          </w:rPr>
          <w:t xml:space="preserve">Наказ МОН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r w:rsidRPr="004D4D1B">
          <w:rPr>
            <w:rStyle w:val="a3"/>
            <w:bCs/>
            <w:color w:val="auto"/>
            <w:sz w:val="24"/>
            <w:szCs w:val="24"/>
            <w:u w:val="none"/>
          </w:rPr>
          <w:t>16.08.2015 №768</w:t>
        </w:r>
        <w:r w:rsidRPr="004D4D1B">
          <w:rPr>
            <w:rStyle w:val="a3"/>
            <w:color w:val="auto"/>
            <w:sz w:val="24"/>
            <w:szCs w:val="24"/>
            <w:u w:val="none"/>
          </w:rPr>
          <w:t xml:space="preserve"> “Про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національно-патріотичне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виховання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в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системі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освіти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”</w:t>
        </w:r>
      </w:hyperlink>
    </w:p>
    <w:p w:rsidR="004D4D1B" w:rsidRPr="004D4D1B" w:rsidRDefault="004D4D1B" w:rsidP="004D4D1B">
      <w:pPr>
        <w:numPr>
          <w:ilvl w:val="0"/>
          <w:numId w:val="5"/>
        </w:numPr>
        <w:jc w:val="both"/>
        <w:rPr>
          <w:sz w:val="24"/>
          <w:szCs w:val="24"/>
        </w:rPr>
      </w:pPr>
      <w:hyperlink r:id="rId29" w:history="1">
        <w:r w:rsidRPr="004D4D1B">
          <w:rPr>
            <w:rStyle w:val="a3"/>
            <w:color w:val="auto"/>
            <w:sz w:val="24"/>
            <w:szCs w:val="24"/>
            <w:u w:val="none"/>
          </w:rPr>
          <w:t xml:space="preserve">Наказ МОН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r w:rsidRPr="004D4D1B">
          <w:rPr>
            <w:rStyle w:val="a3"/>
            <w:bCs/>
            <w:color w:val="auto"/>
            <w:sz w:val="24"/>
            <w:szCs w:val="24"/>
            <w:u w:val="none"/>
          </w:rPr>
          <w:t>28.05.2015 № 582</w:t>
        </w:r>
        <w:r w:rsidRPr="004D4D1B">
          <w:rPr>
            <w:rStyle w:val="a3"/>
            <w:color w:val="auto"/>
            <w:sz w:val="24"/>
            <w:szCs w:val="24"/>
            <w:u w:val="none"/>
          </w:rPr>
          <w:t xml:space="preserve"> «Про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схвалення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Концепції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національно-патріотичного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виховання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дітей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та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молоді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»</w:t>
        </w:r>
      </w:hyperlink>
    </w:p>
    <w:p w:rsidR="004D4D1B" w:rsidRPr="004D4D1B" w:rsidRDefault="004D4D1B" w:rsidP="004D4D1B">
      <w:pPr>
        <w:numPr>
          <w:ilvl w:val="0"/>
          <w:numId w:val="5"/>
        </w:numPr>
        <w:jc w:val="both"/>
        <w:rPr>
          <w:sz w:val="24"/>
          <w:szCs w:val="24"/>
        </w:rPr>
      </w:pPr>
      <w:hyperlink r:id="rId30" w:history="1">
        <w:r w:rsidRPr="004D4D1B">
          <w:rPr>
            <w:rStyle w:val="a3"/>
            <w:color w:val="auto"/>
            <w:sz w:val="24"/>
            <w:szCs w:val="24"/>
            <w:u w:val="none"/>
          </w:rPr>
          <w:t xml:space="preserve">Наказ МОН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r w:rsidRPr="004D4D1B">
          <w:rPr>
            <w:rStyle w:val="a3"/>
            <w:bCs/>
            <w:color w:val="auto"/>
            <w:sz w:val="24"/>
            <w:szCs w:val="24"/>
            <w:u w:val="none"/>
          </w:rPr>
          <w:t>16.06.2015 № 641</w:t>
        </w:r>
        <w:r w:rsidRPr="004D4D1B">
          <w:rPr>
            <w:rStyle w:val="a3"/>
            <w:color w:val="auto"/>
            <w:sz w:val="24"/>
            <w:szCs w:val="24"/>
            <w:u w:val="none"/>
          </w:rPr>
          <w:t xml:space="preserve"> «Про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затвердження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Концепції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національно-патріотичного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виховання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дітей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і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молоді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,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заходів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щодо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реалізації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Концепції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національно-патріотичного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виховання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дітей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і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молоді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та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методичних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рекомендацій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щодо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національно-патріотичного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виховання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у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загальноосвітніх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навчальних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закладах»</w:t>
        </w:r>
      </w:hyperlink>
    </w:p>
    <w:p w:rsidR="004D4D1B" w:rsidRPr="004D4D1B" w:rsidRDefault="004D4D1B" w:rsidP="004D4D1B">
      <w:pPr>
        <w:rPr>
          <w:sz w:val="24"/>
          <w:szCs w:val="24"/>
        </w:rPr>
      </w:pPr>
      <w:r w:rsidRPr="004D4D1B">
        <w:rPr>
          <w:b/>
          <w:bCs/>
          <w:sz w:val="24"/>
          <w:szCs w:val="24"/>
        </w:rPr>
        <w:t>ЛИСТИ МІНІСТЕРСТВА ОСВІТИ І НАУКИ УКРАЇНИ</w:t>
      </w:r>
    </w:p>
    <w:p w:rsidR="004D4D1B" w:rsidRPr="004D4D1B" w:rsidRDefault="004D4D1B" w:rsidP="004D4D1B">
      <w:pPr>
        <w:numPr>
          <w:ilvl w:val="0"/>
          <w:numId w:val="6"/>
        </w:numPr>
        <w:jc w:val="both"/>
        <w:rPr>
          <w:sz w:val="24"/>
          <w:szCs w:val="24"/>
        </w:rPr>
      </w:pPr>
      <w:hyperlink r:id="rId31" w:history="1">
        <w:r w:rsidRPr="004D4D1B">
          <w:rPr>
            <w:rStyle w:val="a3"/>
            <w:color w:val="auto"/>
            <w:sz w:val="24"/>
            <w:szCs w:val="24"/>
            <w:u w:val="none"/>
          </w:rPr>
          <w:t xml:space="preserve">Лист МОН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r w:rsidRPr="004D4D1B">
          <w:rPr>
            <w:rStyle w:val="a3"/>
            <w:bCs/>
            <w:color w:val="auto"/>
            <w:sz w:val="24"/>
            <w:szCs w:val="24"/>
            <w:u w:val="none"/>
          </w:rPr>
          <w:t>24.06.2015 № 1/9-302</w:t>
        </w:r>
        <w:r w:rsidRPr="004D4D1B">
          <w:rPr>
            <w:rStyle w:val="a3"/>
            <w:color w:val="auto"/>
            <w:sz w:val="24"/>
            <w:szCs w:val="24"/>
            <w:u w:val="none"/>
          </w:rPr>
          <w:t> «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Щодо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протидії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пропаганді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сепаратизму та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антиукраїнській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ідеології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в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системі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освіти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»</w:t>
        </w:r>
      </w:hyperlink>
    </w:p>
    <w:p w:rsidR="004D4D1B" w:rsidRPr="004D4D1B" w:rsidRDefault="004D4D1B" w:rsidP="004D4D1B">
      <w:pPr>
        <w:numPr>
          <w:ilvl w:val="0"/>
          <w:numId w:val="6"/>
        </w:numPr>
        <w:jc w:val="both"/>
        <w:rPr>
          <w:sz w:val="24"/>
          <w:szCs w:val="24"/>
        </w:rPr>
      </w:pPr>
      <w:hyperlink r:id="rId32" w:history="1">
        <w:r w:rsidRPr="004D4D1B">
          <w:rPr>
            <w:rStyle w:val="a3"/>
            <w:color w:val="auto"/>
            <w:sz w:val="24"/>
            <w:szCs w:val="24"/>
            <w:u w:val="none"/>
          </w:rPr>
          <w:t xml:space="preserve">Лист МОН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r w:rsidRPr="004D4D1B">
          <w:rPr>
            <w:rStyle w:val="a3"/>
            <w:bCs/>
            <w:color w:val="auto"/>
            <w:sz w:val="24"/>
            <w:szCs w:val="24"/>
            <w:u w:val="none"/>
          </w:rPr>
          <w:t>23.04.2015 № 1/9-211</w:t>
        </w:r>
        <w:r w:rsidRPr="004D4D1B">
          <w:rPr>
            <w:rStyle w:val="a3"/>
            <w:color w:val="auto"/>
            <w:sz w:val="24"/>
            <w:szCs w:val="24"/>
            <w:u w:val="none"/>
          </w:rPr>
          <w:t xml:space="preserve"> «Про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відзначення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Дня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пам’яті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та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примирення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і Дня Перемоги над нацизмом у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Європі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»</w:t>
        </w:r>
      </w:hyperlink>
    </w:p>
    <w:p w:rsidR="004D4D1B" w:rsidRPr="004D4D1B" w:rsidRDefault="004D4D1B" w:rsidP="004D4D1B">
      <w:pPr>
        <w:numPr>
          <w:ilvl w:val="0"/>
          <w:numId w:val="6"/>
        </w:numPr>
        <w:jc w:val="both"/>
        <w:rPr>
          <w:sz w:val="24"/>
          <w:szCs w:val="24"/>
        </w:rPr>
      </w:pPr>
      <w:hyperlink r:id="rId33" w:history="1">
        <w:r w:rsidRPr="004D4D1B">
          <w:rPr>
            <w:rStyle w:val="a3"/>
            <w:color w:val="auto"/>
            <w:sz w:val="24"/>
            <w:szCs w:val="24"/>
            <w:u w:val="none"/>
          </w:rPr>
          <w:t xml:space="preserve">Лист МОН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r w:rsidRPr="004D4D1B">
          <w:rPr>
            <w:rStyle w:val="a3"/>
            <w:bCs/>
            <w:color w:val="auto"/>
            <w:sz w:val="24"/>
            <w:szCs w:val="24"/>
            <w:u w:val="none"/>
          </w:rPr>
          <w:t>08.05.2015 № 1/9-235</w:t>
        </w:r>
        <w:r w:rsidRPr="004D4D1B">
          <w:rPr>
            <w:rStyle w:val="a3"/>
            <w:color w:val="auto"/>
            <w:sz w:val="24"/>
            <w:szCs w:val="24"/>
            <w:u w:val="none"/>
          </w:rPr>
          <w:t> «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Щодо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відвідування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музеїв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та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навчально-тематичних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екскурсій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»</w:t>
        </w:r>
      </w:hyperlink>
    </w:p>
    <w:p w:rsidR="004D4D1B" w:rsidRPr="004D4D1B" w:rsidRDefault="004D4D1B" w:rsidP="004D4D1B">
      <w:pPr>
        <w:numPr>
          <w:ilvl w:val="0"/>
          <w:numId w:val="6"/>
        </w:numPr>
        <w:jc w:val="both"/>
        <w:rPr>
          <w:sz w:val="24"/>
          <w:szCs w:val="24"/>
        </w:rPr>
      </w:pPr>
      <w:hyperlink r:id="rId34" w:history="1">
        <w:r w:rsidRPr="004D4D1B">
          <w:rPr>
            <w:rStyle w:val="a3"/>
            <w:color w:val="auto"/>
            <w:sz w:val="24"/>
            <w:szCs w:val="24"/>
            <w:u w:val="none"/>
          </w:rPr>
          <w:t xml:space="preserve">Лист МОН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r w:rsidRPr="004D4D1B">
          <w:rPr>
            <w:rStyle w:val="a3"/>
            <w:bCs/>
            <w:color w:val="auto"/>
            <w:sz w:val="24"/>
            <w:szCs w:val="24"/>
            <w:u w:val="none"/>
          </w:rPr>
          <w:t>30.07.2014 № 1/9-385</w:t>
        </w:r>
        <w:r w:rsidRPr="004D4D1B">
          <w:rPr>
            <w:rStyle w:val="a3"/>
            <w:color w:val="auto"/>
            <w:sz w:val="24"/>
            <w:szCs w:val="24"/>
            <w:u w:val="none"/>
          </w:rPr>
          <w:t xml:space="preserve"> «Про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проведення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бесід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з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учнями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загальноосвітніх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навчальних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закладів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щодо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уникнення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враження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мінами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і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вибухонебезпечними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предметами та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поведінки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у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надзвичайній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ситуації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»</w:t>
        </w:r>
      </w:hyperlink>
    </w:p>
    <w:p w:rsidR="004D4D1B" w:rsidRPr="004D4D1B" w:rsidRDefault="004D4D1B" w:rsidP="004D4D1B">
      <w:pPr>
        <w:numPr>
          <w:ilvl w:val="0"/>
          <w:numId w:val="6"/>
        </w:numPr>
        <w:jc w:val="both"/>
        <w:rPr>
          <w:sz w:val="24"/>
          <w:szCs w:val="24"/>
        </w:rPr>
      </w:pPr>
      <w:hyperlink r:id="rId35" w:history="1">
        <w:r w:rsidRPr="004D4D1B">
          <w:rPr>
            <w:rStyle w:val="a3"/>
            <w:color w:val="auto"/>
            <w:sz w:val="24"/>
            <w:szCs w:val="24"/>
            <w:u w:val="none"/>
          </w:rPr>
          <w:t xml:space="preserve">Лист МОН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r w:rsidRPr="004D4D1B">
          <w:rPr>
            <w:rStyle w:val="a3"/>
            <w:bCs/>
            <w:color w:val="auto"/>
            <w:sz w:val="24"/>
            <w:szCs w:val="24"/>
            <w:u w:val="none"/>
          </w:rPr>
          <w:t>13.08.2014 № 1/9-412 </w:t>
        </w:r>
        <w:r w:rsidRPr="004D4D1B">
          <w:rPr>
            <w:rStyle w:val="a3"/>
            <w:color w:val="auto"/>
            <w:sz w:val="24"/>
            <w:szCs w:val="24"/>
            <w:u w:val="none"/>
          </w:rPr>
          <w:t xml:space="preserve">«Про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проведення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Уроків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мужності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»</w:t>
        </w:r>
      </w:hyperlink>
    </w:p>
    <w:p w:rsidR="004D4D1B" w:rsidRPr="004D4D1B" w:rsidRDefault="004D4D1B" w:rsidP="004D4D1B">
      <w:pPr>
        <w:numPr>
          <w:ilvl w:val="0"/>
          <w:numId w:val="6"/>
        </w:numPr>
        <w:jc w:val="both"/>
        <w:rPr>
          <w:sz w:val="24"/>
          <w:szCs w:val="24"/>
        </w:rPr>
      </w:pPr>
      <w:hyperlink r:id="rId36" w:history="1">
        <w:r w:rsidRPr="004D4D1B">
          <w:rPr>
            <w:rStyle w:val="a3"/>
            <w:color w:val="auto"/>
            <w:sz w:val="24"/>
            <w:szCs w:val="24"/>
            <w:u w:val="none"/>
          </w:rPr>
          <w:t xml:space="preserve">Лист МОН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r w:rsidRPr="004D4D1B">
          <w:rPr>
            <w:rStyle w:val="a3"/>
            <w:bCs/>
            <w:color w:val="auto"/>
            <w:sz w:val="24"/>
            <w:szCs w:val="24"/>
            <w:u w:val="none"/>
          </w:rPr>
          <w:t>19.08.2014 №1/9-419</w:t>
        </w:r>
        <w:r w:rsidRPr="004D4D1B">
          <w:rPr>
            <w:rStyle w:val="a3"/>
            <w:color w:val="auto"/>
            <w:sz w:val="24"/>
            <w:szCs w:val="24"/>
            <w:u w:val="none"/>
          </w:rPr>
          <w:t> «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Щодо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проведення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уроків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та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виховних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заходів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з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питань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протимінної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безпеки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населення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та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дітей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у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загальноосвітніх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навчальних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закладах»</w:t>
        </w:r>
      </w:hyperlink>
    </w:p>
    <w:p w:rsidR="004D4D1B" w:rsidRPr="004D4D1B" w:rsidRDefault="004D4D1B" w:rsidP="004D4D1B">
      <w:pPr>
        <w:numPr>
          <w:ilvl w:val="0"/>
          <w:numId w:val="6"/>
        </w:numPr>
        <w:jc w:val="both"/>
        <w:rPr>
          <w:sz w:val="24"/>
          <w:szCs w:val="24"/>
        </w:rPr>
      </w:pPr>
      <w:hyperlink r:id="rId37" w:history="1">
        <w:r w:rsidRPr="004D4D1B">
          <w:rPr>
            <w:rStyle w:val="a3"/>
            <w:color w:val="auto"/>
            <w:sz w:val="24"/>
            <w:szCs w:val="24"/>
            <w:u w:val="none"/>
          </w:rPr>
          <w:t xml:space="preserve">Лист МОН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r w:rsidRPr="004D4D1B">
          <w:rPr>
            <w:rStyle w:val="a3"/>
            <w:bCs/>
            <w:color w:val="auto"/>
            <w:sz w:val="24"/>
            <w:szCs w:val="24"/>
            <w:u w:val="none"/>
          </w:rPr>
          <w:t>26.07.2013 № 14.1/10-2592</w:t>
        </w:r>
        <w:r w:rsidRPr="004D4D1B">
          <w:rPr>
            <w:rStyle w:val="a3"/>
            <w:color w:val="auto"/>
            <w:sz w:val="24"/>
            <w:szCs w:val="24"/>
            <w:u w:val="none"/>
          </w:rPr>
          <w:t xml:space="preserve"> «Про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співпрацю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з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Національною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організацією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скаутів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»</w:t>
        </w:r>
      </w:hyperlink>
    </w:p>
    <w:p w:rsidR="004D4D1B" w:rsidRPr="004D4D1B" w:rsidRDefault="004D4D1B" w:rsidP="004D4D1B">
      <w:pPr>
        <w:numPr>
          <w:ilvl w:val="0"/>
          <w:numId w:val="6"/>
        </w:numPr>
        <w:jc w:val="both"/>
        <w:rPr>
          <w:sz w:val="24"/>
          <w:szCs w:val="24"/>
        </w:rPr>
      </w:pPr>
      <w:hyperlink r:id="rId38" w:history="1">
        <w:r w:rsidRPr="004D4D1B">
          <w:rPr>
            <w:rStyle w:val="a3"/>
            <w:color w:val="auto"/>
            <w:sz w:val="24"/>
            <w:szCs w:val="24"/>
            <w:u w:val="none"/>
          </w:rPr>
          <w:t xml:space="preserve">Лист МОН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r w:rsidRPr="004D4D1B">
          <w:rPr>
            <w:rStyle w:val="a3"/>
            <w:bCs/>
            <w:color w:val="auto"/>
            <w:sz w:val="24"/>
            <w:szCs w:val="24"/>
            <w:u w:val="none"/>
          </w:rPr>
          <w:t>25.09.2015№ 1/9-455</w:t>
        </w:r>
        <w:r w:rsidRPr="004D4D1B">
          <w:rPr>
            <w:rStyle w:val="a3"/>
            <w:color w:val="auto"/>
            <w:sz w:val="24"/>
            <w:szCs w:val="24"/>
            <w:u w:val="none"/>
          </w:rPr>
          <w:t> «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Щодо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заходів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з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відзначення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Дня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захисника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»</w:t>
        </w:r>
      </w:hyperlink>
    </w:p>
    <w:p w:rsidR="004D4D1B" w:rsidRPr="004D4D1B" w:rsidRDefault="004D4D1B" w:rsidP="004D4D1B">
      <w:pPr>
        <w:numPr>
          <w:ilvl w:val="0"/>
          <w:numId w:val="6"/>
        </w:numPr>
        <w:jc w:val="both"/>
        <w:rPr>
          <w:sz w:val="24"/>
          <w:szCs w:val="24"/>
        </w:rPr>
      </w:pPr>
      <w:hyperlink r:id="rId39" w:history="1">
        <w:r w:rsidRPr="004D4D1B">
          <w:rPr>
            <w:rStyle w:val="a3"/>
            <w:color w:val="auto"/>
            <w:sz w:val="24"/>
            <w:szCs w:val="24"/>
            <w:u w:val="none"/>
          </w:rPr>
          <w:t> Лист МОН 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України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від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 </w:t>
        </w:r>
        <w:r w:rsidRPr="004D4D1B">
          <w:rPr>
            <w:rStyle w:val="a3"/>
            <w:bCs/>
            <w:color w:val="auto"/>
            <w:sz w:val="24"/>
            <w:szCs w:val="24"/>
            <w:u w:val="none"/>
          </w:rPr>
          <w:t>27.07.2012 №1/9-530</w:t>
        </w:r>
        <w:r w:rsidRPr="004D4D1B">
          <w:rPr>
            <w:rStyle w:val="a3"/>
            <w:color w:val="auto"/>
            <w:sz w:val="24"/>
            <w:szCs w:val="24"/>
            <w:u w:val="none"/>
          </w:rPr>
          <w:t> “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Щодо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виховання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сучасного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громадянина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в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полікультурному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середовищі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засобами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позакласної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D4D1B">
          <w:rPr>
            <w:rStyle w:val="a3"/>
            <w:color w:val="auto"/>
            <w:sz w:val="24"/>
            <w:szCs w:val="24"/>
            <w:u w:val="none"/>
          </w:rPr>
          <w:t>роботи</w:t>
        </w:r>
        <w:proofErr w:type="spellEnd"/>
        <w:r w:rsidRPr="004D4D1B">
          <w:rPr>
            <w:rStyle w:val="a3"/>
            <w:color w:val="auto"/>
            <w:sz w:val="24"/>
            <w:szCs w:val="24"/>
            <w:u w:val="none"/>
          </w:rPr>
          <w:t>”</w:t>
        </w:r>
      </w:hyperlink>
    </w:p>
    <w:p w:rsidR="004D4D1B" w:rsidRPr="004D4D1B" w:rsidRDefault="004D4D1B" w:rsidP="004D4D1B">
      <w:pPr>
        <w:rPr>
          <w:sz w:val="24"/>
          <w:szCs w:val="24"/>
        </w:rPr>
      </w:pPr>
      <w:r w:rsidRPr="004D4D1B">
        <w:rPr>
          <w:sz w:val="24"/>
          <w:szCs w:val="24"/>
        </w:rPr>
        <w:t> </w:t>
      </w:r>
    </w:p>
    <w:p w:rsidR="00EB34D6" w:rsidRPr="004D4D1B" w:rsidRDefault="00EB34D6">
      <w:pPr>
        <w:rPr>
          <w:sz w:val="24"/>
          <w:szCs w:val="24"/>
        </w:rPr>
      </w:pPr>
    </w:p>
    <w:sectPr w:rsidR="00EB34D6" w:rsidRPr="004D4D1B" w:rsidSect="004D4D1B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B8B"/>
    <w:multiLevelType w:val="multilevel"/>
    <w:tmpl w:val="9322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79467C"/>
    <w:multiLevelType w:val="multilevel"/>
    <w:tmpl w:val="AD6A3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013992"/>
    <w:multiLevelType w:val="multilevel"/>
    <w:tmpl w:val="8C6EB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653596"/>
    <w:multiLevelType w:val="multilevel"/>
    <w:tmpl w:val="DF78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8F6F5F"/>
    <w:multiLevelType w:val="multilevel"/>
    <w:tmpl w:val="AE52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4F56FB"/>
    <w:multiLevelType w:val="multilevel"/>
    <w:tmpl w:val="4992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53"/>
    <w:rsid w:val="004D4D1B"/>
    <w:rsid w:val="0050736A"/>
    <w:rsid w:val="00CE3B53"/>
    <w:rsid w:val="00EB34D6"/>
    <w:rsid w:val="00FC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CBA4A-6173-4C2E-B1C6-BEA4BC71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D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1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kristti.com.ua/?p=1721" TargetMode="External"/><Relationship Id="rId13" Type="http://schemas.openxmlformats.org/officeDocument/2006/relationships/hyperlink" Target="http://zakon5.rada.gov.ua/laws/show/871/2014" TargetMode="External"/><Relationship Id="rId18" Type="http://schemas.openxmlformats.org/officeDocument/2006/relationships/hyperlink" Target="http://zakon3.rada.gov.ua/laws/show/971-19" TargetMode="External"/><Relationship Id="rId26" Type="http://schemas.openxmlformats.org/officeDocument/2006/relationships/hyperlink" Target="http://zakon0.rada.gov.ua/laws/show/1018-2015-%D1%80" TargetMode="External"/><Relationship Id="rId39" Type="http://schemas.openxmlformats.org/officeDocument/2006/relationships/hyperlink" Target="https://kristti.com.ua/wp-content/uploads/2015/09/Lyst-MONMS-Ukrayiny-1_9-530-vid-27.07.2012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kristti.com.ua/?p=1354" TargetMode="External"/><Relationship Id="rId34" Type="http://schemas.openxmlformats.org/officeDocument/2006/relationships/hyperlink" Target="http://osvita.ua/legislation/Ser_osv/42292/" TargetMode="External"/><Relationship Id="rId7" Type="http://schemas.openxmlformats.org/officeDocument/2006/relationships/hyperlink" Target="http://zakon5.rada.gov.ua/laws/show/314-19" TargetMode="External"/><Relationship Id="rId12" Type="http://schemas.openxmlformats.org/officeDocument/2006/relationships/hyperlink" Target="http://zakon5.rada.gov.ua/laws/show/872/2014" TargetMode="External"/><Relationship Id="rId17" Type="http://schemas.openxmlformats.org/officeDocument/2006/relationships/hyperlink" Target="http://zakon2.rada.gov.ua/laws/show/831-19" TargetMode="External"/><Relationship Id="rId25" Type="http://schemas.openxmlformats.org/officeDocument/2006/relationships/hyperlink" Target="http://zakon0.rada.gov.ua/laws/show/998-2015-%D1%80" TargetMode="External"/><Relationship Id="rId33" Type="http://schemas.openxmlformats.org/officeDocument/2006/relationships/hyperlink" Target="http://www.kyiv-oblosvita.gov.ua/images/banners/2015/06_2015/l-mon-2015-235.doc" TargetMode="External"/><Relationship Id="rId38" Type="http://schemas.openxmlformats.org/officeDocument/2006/relationships/hyperlink" Target="http://old.mon.gov.ua/files/normative/2015-09-25/4441/1_9-455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5.rada.gov.ua/laws/show/373-19" TargetMode="External"/><Relationship Id="rId20" Type="http://schemas.openxmlformats.org/officeDocument/2006/relationships/hyperlink" Target="http://osvita.ua/legislation/other/53561/print/" TargetMode="External"/><Relationship Id="rId29" Type="http://schemas.openxmlformats.org/officeDocument/2006/relationships/hyperlink" Target="https://kristti.com.ua/wp-content/uploads/2015/09/nmo-582.pdf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315-19" TargetMode="External"/><Relationship Id="rId11" Type="http://schemas.openxmlformats.org/officeDocument/2006/relationships/hyperlink" Target="http://zakon0.rada.gov.ua/laws/show/334/2015" TargetMode="External"/><Relationship Id="rId24" Type="http://schemas.openxmlformats.org/officeDocument/2006/relationships/hyperlink" Target="http://zakon4.rada.gov.ua/laws/show/1718-2010-%D1%80" TargetMode="External"/><Relationship Id="rId32" Type="http://schemas.openxmlformats.org/officeDocument/2006/relationships/hyperlink" Target="http://old.mon.gov.ua/files/normative/2015-04-23/3855/1_9-211.doc" TargetMode="External"/><Relationship Id="rId37" Type="http://schemas.openxmlformats.org/officeDocument/2006/relationships/hyperlink" Target="http://osvita.ua/legislation/pozashk_osv/36664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zakon3.rada.gov.ua/laws/show/317-19" TargetMode="External"/><Relationship Id="rId15" Type="http://schemas.openxmlformats.org/officeDocument/2006/relationships/hyperlink" Target="http://zakon2.rada.gov.ua/laws/show/148-2016-%D0%BF" TargetMode="External"/><Relationship Id="rId23" Type="http://schemas.openxmlformats.org/officeDocument/2006/relationships/hyperlink" Target="http://base.kristti.com.ua/?p=1354" TargetMode="External"/><Relationship Id="rId28" Type="http://schemas.openxmlformats.org/officeDocument/2006/relationships/hyperlink" Target="https://kristti.com.ua/wp-content/uploads/2015/09/nmo-768.doc" TargetMode="External"/><Relationship Id="rId36" Type="http://schemas.openxmlformats.org/officeDocument/2006/relationships/hyperlink" Target="http://osvita.ua/legislation/Ser_osv/42708/" TargetMode="External"/><Relationship Id="rId10" Type="http://schemas.openxmlformats.org/officeDocument/2006/relationships/hyperlink" Target="http://www.president.gov.ua/documents/5802015-19494" TargetMode="External"/><Relationship Id="rId19" Type="http://schemas.openxmlformats.org/officeDocument/2006/relationships/hyperlink" Target="http://base.kristti.com.ua/?p=1354" TargetMode="External"/><Relationship Id="rId31" Type="http://schemas.openxmlformats.org/officeDocument/2006/relationships/hyperlink" Target="https://kristti.com.ua/wp-content/uploads/2015/09/Lyst-MONU_24.06.2015-1_9-30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sident.gov.ua/documents/6332015-19551" TargetMode="External"/><Relationship Id="rId14" Type="http://schemas.openxmlformats.org/officeDocument/2006/relationships/hyperlink" Target="http://zakon5.rada.gov.ua/laws/show/806/2014" TargetMode="External"/><Relationship Id="rId22" Type="http://schemas.openxmlformats.org/officeDocument/2006/relationships/hyperlink" Target="http://base.kristti.com.ua/?p=1354" TargetMode="External"/><Relationship Id="rId27" Type="http://schemas.openxmlformats.org/officeDocument/2006/relationships/hyperlink" Target="https://kristti.com.ua/wp-content/uploads/file/nmon_16062015_641_%D0%9A%D0%BE%D0%BD%D1%86%D0%B5%D0%BF%D1%86%D1%96%D1%8F%D0%9F%D0%B0%D1%82%D1%80%D1%96%D0%BE%D1%82%D0%B8%D1%87%D0%BD%D0%B5.doc" TargetMode="External"/><Relationship Id="rId30" Type="http://schemas.openxmlformats.org/officeDocument/2006/relationships/hyperlink" Target="http://shkola.ostriv.in.ua/publication/code-68FAAF905160F/list-D4A04AF326" TargetMode="External"/><Relationship Id="rId35" Type="http://schemas.openxmlformats.org/officeDocument/2006/relationships/hyperlink" Target="https://kristti.com.ua/wp-content/uploads/2015/09/Lyst-MONU_13.08.2014-1_9-412.doc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Мар'яна Бенца</dc:creator>
  <cp:keywords/>
  <dc:description/>
  <cp:lastModifiedBy>Мар'яна Бенца</cp:lastModifiedBy>
  <cp:revision>2</cp:revision>
  <dcterms:created xsi:type="dcterms:W3CDTF">2018-12-04T18:12:00Z</dcterms:created>
  <dcterms:modified xsi:type="dcterms:W3CDTF">2018-12-04T18:12:00Z</dcterms:modified>
</cp:coreProperties>
</file>